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EB" w:rsidRPr="00E764BB" w:rsidRDefault="00EE36EB" w:rsidP="001E428F">
      <w:pPr>
        <w:widowControl/>
        <w:snapToGrid w:val="0"/>
        <w:spacing w:line="400" w:lineRule="atLeast"/>
        <w:ind w:leftChars="-300" w:left="-720"/>
        <w:rPr>
          <w:rFonts w:ascii="Times New Roman" w:eastAsia="標楷體" w:hAnsi="Times New Roman"/>
          <w:color w:val="333333"/>
          <w:kern w:val="0"/>
        </w:rPr>
      </w:pPr>
      <w:bookmarkStart w:id="0" w:name="_GoBack"/>
      <w:bookmarkEnd w:id="0"/>
    </w:p>
    <w:p w:rsidR="001E428F" w:rsidRPr="00147943" w:rsidRDefault="001E428F" w:rsidP="00147943">
      <w:pPr>
        <w:widowControl/>
        <w:snapToGrid w:val="0"/>
        <w:spacing w:after="20" w:line="440" w:lineRule="atLeast"/>
        <w:ind w:leftChars="-354" w:left="-850"/>
        <w:rPr>
          <w:rFonts w:ascii="Times New Roman" w:eastAsia="標楷體" w:hAnsi="Times New Roman"/>
          <w:sz w:val="32"/>
          <w:szCs w:val="32"/>
        </w:rPr>
      </w:pPr>
      <w:r w:rsidRPr="00E764BB">
        <w:rPr>
          <w:rFonts w:ascii="Times New Roman" w:eastAsia="標楷體" w:hAnsi="標楷體"/>
          <w:color w:val="333333"/>
          <w:kern w:val="0"/>
        </w:rPr>
        <w:t>附件一</w:t>
      </w:r>
      <w:r w:rsidRPr="00E764BB">
        <w:rPr>
          <w:rFonts w:ascii="Times New Roman" w:eastAsia="標楷體" w:hAnsi="Times New Roman"/>
          <w:color w:val="333333"/>
          <w:kern w:val="0"/>
        </w:rPr>
        <w:t xml:space="preserve">                </w:t>
      </w:r>
      <w:r w:rsidR="00147943">
        <w:rPr>
          <w:rFonts w:ascii="Times New Roman" w:eastAsia="標楷體" w:hAnsi="Times New Roman" w:hint="eastAsia"/>
          <w:color w:val="333333"/>
          <w:kern w:val="0"/>
        </w:rPr>
        <w:t xml:space="preserve">         </w:t>
      </w:r>
      <w:r w:rsidR="00147943">
        <w:rPr>
          <w:rFonts w:ascii="Times New Roman" w:eastAsia="標楷體" w:hAnsi="標楷體" w:hint="eastAsia"/>
          <w:color w:val="333333"/>
          <w:kern w:val="0"/>
          <w:sz w:val="36"/>
          <w:szCs w:val="36"/>
        </w:rPr>
        <w:t>台灣</w:t>
      </w:r>
      <w:r w:rsidR="00147943" w:rsidRPr="00E764BB">
        <w:rPr>
          <w:rFonts w:ascii="Times New Roman" w:eastAsia="標楷體" w:hAnsi="標楷體"/>
          <w:color w:val="333333"/>
          <w:kern w:val="0"/>
          <w:sz w:val="36"/>
          <w:szCs w:val="36"/>
        </w:rPr>
        <w:t>定向</w:t>
      </w:r>
      <w:r w:rsidR="00147943">
        <w:rPr>
          <w:rFonts w:ascii="Times New Roman" w:eastAsia="標楷體" w:hAnsi="標楷體" w:hint="eastAsia"/>
          <w:color w:val="333333"/>
          <w:kern w:val="0"/>
          <w:sz w:val="36"/>
          <w:szCs w:val="36"/>
        </w:rPr>
        <w:t>運動協</w:t>
      </w:r>
      <w:r w:rsidR="00147943" w:rsidRPr="00E764BB">
        <w:rPr>
          <w:rFonts w:ascii="Times New Roman" w:eastAsia="標楷體" w:hAnsi="標楷體"/>
          <w:color w:val="333333"/>
          <w:kern w:val="0"/>
          <w:sz w:val="36"/>
          <w:szCs w:val="36"/>
        </w:rPr>
        <w:t>會</w:t>
      </w:r>
    </w:p>
    <w:p w:rsidR="001E428F" w:rsidRPr="00E764BB" w:rsidRDefault="00147943" w:rsidP="001E428F">
      <w:pPr>
        <w:widowControl/>
        <w:snapToGrid w:val="0"/>
        <w:jc w:val="center"/>
        <w:rPr>
          <w:rFonts w:ascii="Times New Roman" w:eastAsia="標楷體" w:hAnsi="Times New Roman"/>
          <w:color w:val="333333"/>
          <w:kern w:val="0"/>
          <w:sz w:val="32"/>
          <w:szCs w:val="32"/>
        </w:rPr>
      </w:pPr>
      <w:r w:rsidRPr="00E764BB">
        <w:rPr>
          <w:rFonts w:ascii="Times New Roman" w:eastAsia="標楷體" w:hAnsi="Times New Roman"/>
          <w:color w:val="333333"/>
          <w:kern w:val="0"/>
          <w:sz w:val="36"/>
          <w:szCs w:val="36"/>
        </w:rPr>
        <w:t>20</w:t>
      </w:r>
      <w:r>
        <w:rPr>
          <w:rFonts w:ascii="Times New Roman" w:eastAsia="標楷體" w:hAnsi="Times New Roman" w:hint="eastAsia"/>
          <w:color w:val="333333"/>
          <w:kern w:val="0"/>
          <w:sz w:val="36"/>
          <w:szCs w:val="36"/>
        </w:rPr>
        <w:t>20</w:t>
      </w:r>
      <w:r>
        <w:rPr>
          <w:rFonts w:ascii="Times New Roman" w:eastAsia="標楷體" w:hAnsi="Times New Roman" w:hint="eastAsia"/>
          <w:color w:val="333333"/>
          <w:kern w:val="0"/>
          <w:sz w:val="36"/>
          <w:szCs w:val="36"/>
        </w:rPr>
        <w:t>台灣</w:t>
      </w:r>
      <w:r w:rsidRPr="00E764BB">
        <w:rPr>
          <w:rFonts w:ascii="Times New Roman" w:eastAsia="標楷體" w:hAnsi="標楷體"/>
          <w:color w:val="333333"/>
          <w:kern w:val="0"/>
          <w:sz w:val="36"/>
          <w:szCs w:val="36"/>
        </w:rPr>
        <w:t>定向越野</w:t>
      </w:r>
      <w:r>
        <w:rPr>
          <w:rFonts w:ascii="Times New Roman" w:eastAsia="標楷體" w:hAnsi="標楷體" w:hint="eastAsia"/>
          <w:color w:val="333333"/>
          <w:kern w:val="0"/>
          <w:sz w:val="36"/>
          <w:szCs w:val="36"/>
        </w:rPr>
        <w:t>丙</w:t>
      </w:r>
      <w:r w:rsidRPr="00E764BB">
        <w:rPr>
          <w:rFonts w:ascii="Times New Roman" w:eastAsia="標楷體" w:hAnsi="標楷體"/>
          <w:color w:val="333333"/>
          <w:kern w:val="0"/>
          <w:sz w:val="36"/>
          <w:szCs w:val="36"/>
        </w:rPr>
        <w:t>級裁判講習會</w:t>
      </w:r>
    </w:p>
    <w:p w:rsidR="001E428F" w:rsidRPr="00E764BB" w:rsidRDefault="001E428F" w:rsidP="001E428F">
      <w:pPr>
        <w:widowControl/>
        <w:snapToGrid w:val="0"/>
        <w:jc w:val="center"/>
        <w:rPr>
          <w:rFonts w:ascii="Times New Roman" w:eastAsia="標楷體" w:hAnsi="Times New Roman"/>
          <w:color w:val="333333"/>
          <w:kern w:val="0"/>
          <w:sz w:val="32"/>
          <w:szCs w:val="32"/>
        </w:rPr>
      </w:pPr>
      <w:r w:rsidRPr="00E764BB">
        <w:rPr>
          <w:rFonts w:ascii="Times New Roman" w:eastAsia="標楷體" w:hAnsi="標楷體"/>
          <w:color w:val="333333"/>
          <w:kern w:val="0"/>
          <w:sz w:val="32"/>
          <w:szCs w:val="32"/>
        </w:rPr>
        <w:t>課程表</w:t>
      </w:r>
    </w:p>
    <w:tbl>
      <w:tblPr>
        <w:tblW w:w="104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414"/>
        <w:gridCol w:w="5217"/>
        <w:gridCol w:w="1259"/>
        <w:gridCol w:w="2097"/>
      </w:tblGrid>
      <w:tr w:rsidR="001E428F" w:rsidRPr="00AD4770" w:rsidTr="00182A3B">
        <w:trPr>
          <w:trHeight w:val="425"/>
          <w:jc w:val="center"/>
        </w:trPr>
        <w:tc>
          <w:tcPr>
            <w:tcW w:w="18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28F" w:rsidRPr="00AD4770" w:rsidRDefault="001E428F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時間</w:t>
            </w:r>
          </w:p>
        </w:tc>
        <w:tc>
          <w:tcPr>
            <w:tcW w:w="52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28F" w:rsidRPr="00AD4770" w:rsidRDefault="001E428F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內容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28F" w:rsidRPr="00AD4770" w:rsidRDefault="001E428F">
            <w:pPr>
              <w:pStyle w:val="a9"/>
              <w:spacing w:line="320" w:lineRule="exact"/>
              <w:rPr>
                <w:rFonts w:ascii="Times New Roman" w:hAnsi="Times New Roman"/>
                <w:color w:val="000000"/>
                <w:kern w:val="2"/>
              </w:rPr>
            </w:pPr>
            <w:r w:rsidRPr="00AD4770">
              <w:rPr>
                <w:rFonts w:ascii="Times New Roman" w:hAnsi="標楷體"/>
                <w:color w:val="000000"/>
                <w:kern w:val="2"/>
              </w:rPr>
              <w:t>講師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28F" w:rsidRPr="00AD4770" w:rsidRDefault="001E428F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備註</w:t>
            </w:r>
          </w:p>
        </w:tc>
      </w:tr>
      <w:tr w:rsidR="0022757C" w:rsidRPr="00AD4770" w:rsidTr="005B544B">
        <w:trPr>
          <w:trHeight w:val="425"/>
          <w:jc w:val="center"/>
        </w:trPr>
        <w:tc>
          <w:tcPr>
            <w:tcW w:w="48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</w:p>
          <w:p w:rsidR="0022757C" w:rsidRPr="00AD4770" w:rsidRDefault="0022757C">
            <w:pPr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月</w:t>
            </w:r>
          </w:p>
          <w:p w:rsidR="0022757C" w:rsidRPr="00AD4770" w:rsidRDefault="0022757C">
            <w:pPr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1</w:t>
            </w:r>
          </w:p>
          <w:p w:rsidR="0022757C" w:rsidRPr="00AD4770" w:rsidRDefault="0022757C">
            <w:pPr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日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0830-0850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報到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 w:rsidP="0045650A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  <w:kern w:val="0"/>
              </w:rPr>
              <w:t>本會講師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57C" w:rsidRPr="00AD4770" w:rsidRDefault="0022757C" w:rsidP="0045650A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教室</w:t>
            </w:r>
          </w:p>
        </w:tc>
      </w:tr>
      <w:tr w:rsidR="0022757C" w:rsidRPr="00AD4770" w:rsidTr="005B544B">
        <w:trPr>
          <w:trHeight w:val="425"/>
          <w:jc w:val="center"/>
        </w:trPr>
        <w:tc>
          <w:tcPr>
            <w:tcW w:w="48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0850-0900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開訓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 w:rsidP="0045650A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  <w:kern w:val="0"/>
              </w:rPr>
              <w:t>本會講師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57C" w:rsidRPr="00AD4770" w:rsidRDefault="0022757C" w:rsidP="0045650A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教室</w:t>
            </w:r>
          </w:p>
        </w:tc>
      </w:tr>
      <w:tr w:rsidR="0022757C" w:rsidRPr="00AD4770" w:rsidTr="0066237D">
        <w:trPr>
          <w:trHeight w:val="425"/>
          <w:jc w:val="center"/>
        </w:trPr>
        <w:tc>
          <w:tcPr>
            <w:tcW w:w="48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0900~0950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定向越野運動沿革與國際競賽現況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 w:rsidP="0045650A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  <w:kern w:val="0"/>
              </w:rPr>
              <w:t>本會講師</w:t>
            </w: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2757C" w:rsidRPr="00AD4770" w:rsidRDefault="0022757C" w:rsidP="0045650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教室</w:t>
            </w:r>
          </w:p>
        </w:tc>
      </w:tr>
      <w:tr w:rsidR="0022757C" w:rsidRPr="00AD4770" w:rsidTr="0066237D">
        <w:trPr>
          <w:trHeight w:val="425"/>
          <w:jc w:val="center"/>
        </w:trPr>
        <w:tc>
          <w:tcPr>
            <w:tcW w:w="48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1000-1050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 w:rsidP="00ED0479">
            <w:pPr>
              <w:pStyle w:val="Default"/>
              <w:rPr>
                <w:rFonts w:ascii="Times New Roman"/>
              </w:rPr>
            </w:pPr>
            <w:r w:rsidRPr="0022757C">
              <w:rPr>
                <w:rFonts w:ascii="Times New Roman" w:hint="eastAsia"/>
              </w:rPr>
              <w:t>電子計時系統之操作</w:t>
            </w:r>
            <w:r w:rsidRPr="0022757C">
              <w:rPr>
                <w:rFonts w:ascii="Times New Roman"/>
              </w:rPr>
              <w:t>(</w:t>
            </w:r>
            <w:r w:rsidRPr="0022757C">
              <w:rPr>
                <w:rFonts w:ascii="Times New Roman"/>
              </w:rPr>
              <w:t>裁判技術與職責</w:t>
            </w:r>
            <w:r w:rsidRPr="0022757C">
              <w:rPr>
                <w:rFonts w:ascii="Times New Roman"/>
              </w:rPr>
              <w:t>)</w:t>
            </w: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 w:rsidP="0045650A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2757C" w:rsidRPr="00AD4770" w:rsidRDefault="0022757C" w:rsidP="0045650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2757C" w:rsidRPr="00AD4770" w:rsidTr="005B544B">
        <w:trPr>
          <w:trHeight w:val="425"/>
          <w:jc w:val="center"/>
        </w:trPr>
        <w:tc>
          <w:tcPr>
            <w:tcW w:w="48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1100~1150</w:t>
            </w:r>
          </w:p>
        </w:tc>
        <w:tc>
          <w:tcPr>
            <w:tcW w:w="52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 w:rsidP="0022757C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22757C">
              <w:rPr>
                <w:rFonts w:ascii="Times New Roman" w:eastAsia="標楷體" w:hAnsi="Times New Roman" w:hint="eastAsia"/>
                <w:color w:val="000000"/>
              </w:rPr>
              <w:t>百米定向競賽之規則及模擬賽</w:t>
            </w:r>
            <w:r w:rsidRPr="0022757C">
              <w:rPr>
                <w:rFonts w:ascii="Times New Roman" w:eastAsia="標楷體" w:hAnsi="Times New Roman"/>
                <w:color w:val="000000"/>
              </w:rPr>
              <w:t>(</w:t>
            </w:r>
            <w:r w:rsidRPr="0022757C">
              <w:rPr>
                <w:rFonts w:ascii="Times New Roman" w:eastAsia="標楷體" w:hAnsi="Times New Roman"/>
                <w:color w:val="000000"/>
              </w:rPr>
              <w:t>規則與判例分析</w:t>
            </w:r>
            <w:r w:rsidRPr="0022757C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2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57C" w:rsidRPr="00AD4770" w:rsidRDefault="0022757C" w:rsidP="003643B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  <w:kern w:val="0"/>
              </w:rPr>
              <w:t>本會講師</w:t>
            </w:r>
          </w:p>
        </w:tc>
        <w:tc>
          <w:tcPr>
            <w:tcW w:w="209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57C" w:rsidRPr="00AD4770" w:rsidRDefault="0022757C" w:rsidP="003643B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ED0479">
              <w:rPr>
                <w:rFonts w:ascii="Times New Roman" w:eastAsia="標楷體" w:hAnsi="標楷體" w:hint="eastAsia"/>
                <w:color w:val="000000"/>
              </w:rPr>
              <w:t>校園</w:t>
            </w:r>
          </w:p>
        </w:tc>
      </w:tr>
      <w:tr w:rsidR="0022757C" w:rsidRPr="00AD4770" w:rsidTr="005B544B">
        <w:trPr>
          <w:trHeight w:val="425"/>
          <w:jc w:val="center"/>
        </w:trPr>
        <w:tc>
          <w:tcPr>
            <w:tcW w:w="48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1150-1300</w:t>
            </w:r>
          </w:p>
        </w:tc>
        <w:tc>
          <w:tcPr>
            <w:tcW w:w="8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757C" w:rsidRPr="00AD4770" w:rsidRDefault="0022757C" w:rsidP="0045650A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午餐</w:t>
            </w:r>
          </w:p>
        </w:tc>
      </w:tr>
      <w:tr w:rsidR="0022757C" w:rsidRPr="00AD4770" w:rsidTr="005B544B">
        <w:trPr>
          <w:trHeight w:val="425"/>
          <w:jc w:val="center"/>
        </w:trPr>
        <w:tc>
          <w:tcPr>
            <w:tcW w:w="48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1300-1350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757C" w:rsidRPr="00AD4770" w:rsidRDefault="0022757C" w:rsidP="0022757C">
            <w:pPr>
              <w:pStyle w:val="Default"/>
              <w:rPr>
                <w:rFonts w:ascii="Times New Roman" w:cs="Times New Roman"/>
              </w:rPr>
            </w:pPr>
            <w:r w:rsidRPr="00ED0479">
              <w:rPr>
                <w:rFonts w:ascii="Times New Roman" w:cs="Times New Roman" w:hint="eastAsia"/>
              </w:rPr>
              <w:t>定向越野競賽組織、賽制</w:t>
            </w:r>
            <w:r w:rsidRPr="00ED0479">
              <w:rPr>
                <w:rFonts w:ascii="Times New Roman" w:cs="Times New Roman"/>
              </w:rPr>
              <w:t>(</w:t>
            </w:r>
            <w:r w:rsidRPr="00ED0479">
              <w:rPr>
                <w:rFonts w:ascii="Times New Roman" w:cs="Times New Roman"/>
              </w:rPr>
              <w:t>規則與判例分析，成績紀錄之方法</w:t>
            </w:r>
            <w:r w:rsidRPr="00ED0479">
              <w:rPr>
                <w:rFonts w:ascii="Times New Roman" w:cs="Times New Roman"/>
              </w:rPr>
              <w:t>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 w:rsidP="0045650A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  <w:kern w:val="0"/>
              </w:rPr>
              <w:t>本會講師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2757C" w:rsidRPr="00AD4770" w:rsidRDefault="0022757C" w:rsidP="0045650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教室</w:t>
            </w:r>
          </w:p>
        </w:tc>
      </w:tr>
      <w:tr w:rsidR="0022757C" w:rsidRPr="00AD4770" w:rsidTr="0022757C">
        <w:trPr>
          <w:trHeight w:val="511"/>
          <w:jc w:val="center"/>
        </w:trPr>
        <w:tc>
          <w:tcPr>
            <w:tcW w:w="48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 w:rsidP="0022757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</w:rPr>
              <w:t>40</w:t>
            </w:r>
            <w:r w:rsidRPr="00AD4770">
              <w:rPr>
                <w:rFonts w:ascii="Times New Roman" w:eastAsia="標楷體" w:hAnsi="Times New Roman"/>
                <w:color w:val="000000"/>
              </w:rPr>
              <w:t>0~1</w:t>
            </w:r>
            <w:r>
              <w:rPr>
                <w:rFonts w:ascii="Times New Roman" w:eastAsia="標楷體" w:hAnsi="Times New Roman" w:hint="eastAsia"/>
                <w:color w:val="000000"/>
              </w:rPr>
              <w:t>45</w:t>
            </w:r>
            <w:r w:rsidRPr="00AD4770">
              <w:rPr>
                <w:rFonts w:ascii="Times New Roman" w:eastAsia="標楷體" w:hAnsi="Times New Roman"/>
                <w:color w:val="000000"/>
              </w:rPr>
              <w:t>0</w:t>
            </w:r>
          </w:p>
        </w:tc>
        <w:tc>
          <w:tcPr>
            <w:tcW w:w="52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 w:rsidP="00ED0479">
            <w:pPr>
              <w:pStyle w:val="Default"/>
              <w:rPr>
                <w:rFonts w:ascii="Times New Roman"/>
              </w:rPr>
            </w:pPr>
            <w:r w:rsidRPr="0022757C">
              <w:rPr>
                <w:rFonts w:ascii="Times New Roman" w:hint="eastAsia"/>
              </w:rPr>
              <w:t>地圖導</w:t>
            </w:r>
            <w:proofErr w:type="gramStart"/>
            <w:r w:rsidRPr="0022757C">
              <w:rPr>
                <w:rFonts w:ascii="Times New Roman" w:hint="eastAsia"/>
              </w:rPr>
              <w:t>覽</w:t>
            </w:r>
            <w:proofErr w:type="gramEnd"/>
            <w:r w:rsidRPr="0022757C">
              <w:rPr>
                <w:rFonts w:ascii="Times New Roman"/>
              </w:rPr>
              <w:t>(</w:t>
            </w:r>
            <w:r w:rsidRPr="0022757C">
              <w:rPr>
                <w:rFonts w:ascii="Times New Roman"/>
              </w:rPr>
              <w:t>裁判技術</w:t>
            </w:r>
            <w:r w:rsidRPr="0022757C">
              <w:rPr>
                <w:rFonts w:ascii="Times New Roman"/>
              </w:rPr>
              <w:t>)</w:t>
            </w: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 w:rsidP="0045650A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2757C" w:rsidRPr="00AD4770" w:rsidRDefault="0022757C" w:rsidP="0045650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2757C" w:rsidRPr="00AD4770" w:rsidTr="005B544B">
        <w:trPr>
          <w:trHeight w:val="440"/>
          <w:jc w:val="center"/>
        </w:trPr>
        <w:tc>
          <w:tcPr>
            <w:tcW w:w="48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 w:rsidP="0022757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</w:rPr>
              <w:t>50</w:t>
            </w:r>
            <w:r w:rsidRPr="00AD4770">
              <w:rPr>
                <w:rFonts w:ascii="Times New Roman" w:eastAsia="標楷體" w:hAnsi="Times New Roman"/>
                <w:color w:val="000000"/>
              </w:rPr>
              <w:t>0~1</w:t>
            </w:r>
            <w:r>
              <w:rPr>
                <w:rFonts w:ascii="Times New Roman" w:eastAsia="標楷體" w:hAnsi="Times New Roman" w:hint="eastAsia"/>
                <w:color w:val="000000"/>
              </w:rPr>
              <w:t>55</w:t>
            </w:r>
            <w:r w:rsidRPr="00AD4770">
              <w:rPr>
                <w:rFonts w:ascii="Times New Roman" w:eastAsia="標楷體" w:hAnsi="Times New Roman"/>
                <w:color w:val="000000"/>
              </w:rPr>
              <w:t>0</w:t>
            </w:r>
          </w:p>
        </w:tc>
        <w:tc>
          <w:tcPr>
            <w:tcW w:w="52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 w:rsidP="00ED0479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22757C">
              <w:rPr>
                <w:rFonts w:ascii="Times New Roman" w:eastAsia="標楷體" w:hAnsi="Times New Roman" w:hint="eastAsia"/>
                <w:color w:val="000000"/>
              </w:rPr>
              <w:t>檢查點符號說明</w:t>
            </w:r>
            <w:r w:rsidRPr="0022757C">
              <w:rPr>
                <w:rFonts w:ascii="Times New Roman" w:eastAsia="標楷體" w:hAnsi="Times New Roman"/>
                <w:color w:val="000000"/>
              </w:rPr>
              <w:t>(</w:t>
            </w:r>
            <w:r w:rsidRPr="0022757C">
              <w:rPr>
                <w:rFonts w:ascii="Times New Roman" w:eastAsia="標楷體" w:hAnsi="Times New Roman"/>
                <w:color w:val="000000"/>
              </w:rPr>
              <w:t>裁判技術</w:t>
            </w:r>
            <w:r w:rsidRPr="0022757C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2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 w:rsidP="0045650A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2757C" w:rsidRPr="00AD4770" w:rsidRDefault="0022757C" w:rsidP="0045650A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2757C" w:rsidRPr="00AD4770" w:rsidTr="005B544B">
        <w:trPr>
          <w:trHeight w:val="440"/>
          <w:jc w:val="center"/>
        </w:trPr>
        <w:tc>
          <w:tcPr>
            <w:tcW w:w="48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 w:rsidP="0022757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1600~1730</w:t>
            </w:r>
          </w:p>
        </w:tc>
        <w:tc>
          <w:tcPr>
            <w:tcW w:w="52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57C" w:rsidRPr="00ED0479" w:rsidRDefault="0022757C" w:rsidP="00ED0479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圖景對照練習</w:t>
            </w:r>
            <w:r w:rsidRPr="0022757C">
              <w:rPr>
                <w:rFonts w:ascii="Times New Roman" w:eastAsia="標楷體" w:hAnsi="Times New Roman"/>
                <w:color w:val="000000"/>
              </w:rPr>
              <w:t>(</w:t>
            </w:r>
            <w:r w:rsidRPr="0022757C">
              <w:rPr>
                <w:rFonts w:ascii="Times New Roman" w:eastAsia="標楷體" w:hAnsi="Times New Roman"/>
                <w:color w:val="000000"/>
              </w:rPr>
              <w:t>裁判技術</w:t>
            </w:r>
            <w:r w:rsidRPr="0022757C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2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57C" w:rsidRPr="00AD4770" w:rsidRDefault="0022757C" w:rsidP="0045650A">
            <w:pPr>
              <w:spacing w:line="320" w:lineRule="exact"/>
              <w:jc w:val="center"/>
              <w:rPr>
                <w:rFonts w:ascii="Times New Roman" w:eastAsia="標楷體" w:hAnsi="標楷體"/>
                <w:color w:val="000000"/>
                <w:kern w:val="0"/>
              </w:rPr>
            </w:pPr>
            <w:r w:rsidRPr="0022757C">
              <w:rPr>
                <w:rFonts w:ascii="Times New Roman" w:eastAsia="標楷體" w:hAnsi="標楷體" w:hint="eastAsia"/>
                <w:color w:val="000000"/>
                <w:kern w:val="0"/>
              </w:rPr>
              <w:t>本會講師</w:t>
            </w:r>
          </w:p>
        </w:tc>
        <w:tc>
          <w:tcPr>
            <w:tcW w:w="209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2757C" w:rsidRPr="00ED0479" w:rsidRDefault="0022757C" w:rsidP="0045650A">
            <w:pPr>
              <w:spacing w:line="320" w:lineRule="exact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公園</w:t>
            </w:r>
          </w:p>
        </w:tc>
      </w:tr>
      <w:tr w:rsidR="00C75594" w:rsidRPr="00AD4770" w:rsidTr="00CE29D2">
        <w:trPr>
          <w:trHeight w:val="865"/>
          <w:jc w:val="center"/>
        </w:trPr>
        <w:tc>
          <w:tcPr>
            <w:tcW w:w="48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</w:p>
          <w:p w:rsidR="00C75594" w:rsidRPr="00AD4770" w:rsidRDefault="00C75594">
            <w:pPr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月</w:t>
            </w:r>
          </w:p>
          <w:p w:rsidR="00C75594" w:rsidRPr="00AD4770" w:rsidRDefault="00C75594">
            <w:pPr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</w:p>
          <w:p w:rsidR="00C75594" w:rsidRPr="00AD4770" w:rsidRDefault="00C75594">
            <w:pPr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日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0900~</w:t>
            </w:r>
            <w:r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AD4770">
              <w:rPr>
                <w:rFonts w:ascii="Times New Roman" w:eastAsia="標楷體" w:hAnsi="Times New Roman"/>
                <w:color w:val="000000"/>
              </w:rPr>
              <w:t>50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 w:rsidP="00ED0479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147943">
              <w:rPr>
                <w:rFonts w:ascii="Times New Roman" w:eastAsia="標楷體" w:hAnsi="Times New Roman" w:hint="eastAsia"/>
                <w:color w:val="000000"/>
              </w:rPr>
              <w:t>定向越野競賽籌備及程序</w:t>
            </w:r>
            <w:r w:rsidRPr="00147943">
              <w:rPr>
                <w:rFonts w:ascii="Times New Roman" w:eastAsia="標楷體" w:hAnsi="Times New Roman"/>
                <w:color w:val="000000"/>
              </w:rPr>
              <w:t xml:space="preserve"> (</w:t>
            </w:r>
            <w:r w:rsidRPr="00147943">
              <w:rPr>
                <w:rFonts w:ascii="Times New Roman" w:eastAsia="標楷體" w:hAnsi="Times New Roman"/>
                <w:color w:val="000000"/>
              </w:rPr>
              <w:t>規則與判例分析，成績紀錄之方法</w:t>
            </w:r>
            <w:r w:rsidRPr="00147943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 w:rsidP="0045650A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  <w:kern w:val="0"/>
              </w:rPr>
              <w:t>本會講師</w:t>
            </w: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75594" w:rsidRPr="00AD4770" w:rsidRDefault="00C75594" w:rsidP="0045650A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2757C">
              <w:rPr>
                <w:rFonts w:ascii="Times New Roman" w:eastAsia="標楷體" w:hAnsi="標楷體" w:hint="eastAsia"/>
                <w:color w:val="000000"/>
                <w:kern w:val="0"/>
              </w:rPr>
              <w:t>教室</w:t>
            </w:r>
          </w:p>
        </w:tc>
      </w:tr>
      <w:tr w:rsidR="00C75594" w:rsidRPr="00AD4770" w:rsidTr="00F074BA">
        <w:trPr>
          <w:trHeight w:val="425"/>
          <w:jc w:val="center"/>
        </w:trPr>
        <w:tc>
          <w:tcPr>
            <w:tcW w:w="48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1100~1150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594" w:rsidRPr="00ED0479" w:rsidRDefault="00C75594" w:rsidP="00ED0479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ED0479">
              <w:rPr>
                <w:rFonts w:ascii="Times New Roman" w:eastAsia="標楷體" w:hAnsi="Times New Roman" w:hint="eastAsia"/>
                <w:color w:val="000000"/>
              </w:rPr>
              <w:t>定向越野競賽各區籌備及程序</w:t>
            </w:r>
            <w:r w:rsidRPr="00ED0479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C75594" w:rsidRPr="00AD4770" w:rsidRDefault="00C75594" w:rsidP="00ED0479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ED0479">
              <w:rPr>
                <w:rFonts w:ascii="Times New Roman" w:eastAsia="標楷體" w:hAnsi="Times New Roman"/>
                <w:color w:val="000000"/>
              </w:rPr>
              <w:t>(</w:t>
            </w:r>
            <w:r w:rsidRPr="00ED0479">
              <w:rPr>
                <w:rFonts w:ascii="Times New Roman" w:eastAsia="標楷體" w:hAnsi="Times New Roman"/>
                <w:color w:val="000000"/>
              </w:rPr>
              <w:t>規則與判例分析，成績紀錄之方法</w:t>
            </w:r>
            <w:r w:rsidRPr="00ED0479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 w:rsidP="0045650A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594" w:rsidRPr="00AD4770" w:rsidRDefault="00C75594" w:rsidP="0022757C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75594" w:rsidRPr="00AD4770" w:rsidTr="0021181D">
        <w:trPr>
          <w:trHeight w:val="425"/>
          <w:jc w:val="center"/>
        </w:trPr>
        <w:tc>
          <w:tcPr>
            <w:tcW w:w="48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1150-1300</w:t>
            </w:r>
          </w:p>
        </w:tc>
        <w:tc>
          <w:tcPr>
            <w:tcW w:w="8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594" w:rsidRPr="00AD4770" w:rsidRDefault="00C7559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午餐</w:t>
            </w:r>
          </w:p>
        </w:tc>
      </w:tr>
      <w:tr w:rsidR="00C75594" w:rsidRPr="00AD4770" w:rsidTr="0021181D">
        <w:trPr>
          <w:trHeight w:val="425"/>
          <w:jc w:val="center"/>
        </w:trPr>
        <w:tc>
          <w:tcPr>
            <w:tcW w:w="48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 w:rsidP="00B9640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1300~1</w:t>
            </w:r>
            <w:r>
              <w:rPr>
                <w:rFonts w:ascii="Times New Roman" w:eastAsia="標楷體" w:hAnsi="Times New Roman" w:hint="eastAsia"/>
                <w:color w:val="000000"/>
              </w:rPr>
              <w:t>35</w:t>
            </w:r>
            <w:r w:rsidRPr="00AD4770">
              <w:rPr>
                <w:rFonts w:ascii="Times New Roman" w:eastAsia="標楷體" w:hAnsi="Times New Roman"/>
                <w:color w:val="000000"/>
              </w:rPr>
              <w:t>0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 w:rsidP="00ED0479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ED0479">
              <w:rPr>
                <w:rFonts w:ascii="Times New Roman" w:eastAsia="標楷體" w:hAnsi="Times New Roman" w:hint="eastAsia"/>
                <w:color w:val="000000"/>
              </w:rPr>
              <w:t>透明</w:t>
            </w:r>
            <w:proofErr w:type="gramStart"/>
            <w:r w:rsidRPr="00ED0479">
              <w:rPr>
                <w:rFonts w:ascii="Times New Roman" w:eastAsia="標楷體" w:hAnsi="Times New Roman" w:hint="eastAsia"/>
                <w:color w:val="000000"/>
              </w:rPr>
              <w:t>底板式指北</w:t>
            </w:r>
            <w:proofErr w:type="gramEnd"/>
            <w:r w:rsidRPr="00ED0479">
              <w:rPr>
                <w:rFonts w:ascii="Times New Roman" w:eastAsia="標楷體" w:hAnsi="Times New Roman" w:hint="eastAsia"/>
                <w:color w:val="000000"/>
              </w:rPr>
              <w:t>針之用途（含示範）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  <w:kern w:val="0"/>
              </w:rPr>
              <w:t>本會講師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594" w:rsidRPr="00AD4770" w:rsidRDefault="00C75594" w:rsidP="00EE36EB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  <w:kern w:val="0"/>
              </w:rPr>
              <w:t>校園</w:t>
            </w:r>
          </w:p>
        </w:tc>
      </w:tr>
      <w:tr w:rsidR="00C75594" w:rsidRPr="00AD4770" w:rsidTr="0021181D">
        <w:trPr>
          <w:trHeight w:val="425"/>
          <w:jc w:val="center"/>
        </w:trPr>
        <w:tc>
          <w:tcPr>
            <w:tcW w:w="48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 w:rsidP="00B9640C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</w:rPr>
              <w:t>40</w:t>
            </w:r>
            <w:r w:rsidRPr="00AD4770">
              <w:rPr>
                <w:rFonts w:ascii="Times New Roman" w:eastAsia="標楷體" w:hAnsi="Times New Roman"/>
                <w:color w:val="000000"/>
              </w:rPr>
              <w:t>0~1</w:t>
            </w:r>
            <w:r>
              <w:rPr>
                <w:rFonts w:ascii="Times New Roman" w:eastAsia="標楷體" w:hAnsi="Times New Roman" w:hint="eastAsia"/>
                <w:color w:val="000000"/>
              </w:rPr>
              <w:t>45</w:t>
            </w:r>
            <w:r w:rsidRPr="00AD4770">
              <w:rPr>
                <w:rFonts w:ascii="Times New Roman" w:eastAsia="標楷體" w:hAnsi="Times New Roman"/>
                <w:color w:val="000000"/>
              </w:rPr>
              <w:t>0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ED0479">
              <w:rPr>
                <w:rFonts w:ascii="Times New Roman" w:eastAsia="標楷體" w:hAnsi="Times New Roman" w:hint="eastAsia"/>
                <w:color w:val="000000"/>
              </w:rPr>
              <w:t>佈</w:t>
            </w:r>
            <w:proofErr w:type="gramEnd"/>
            <w:r w:rsidRPr="00ED0479">
              <w:rPr>
                <w:rFonts w:ascii="Times New Roman" w:eastAsia="標楷體" w:hAnsi="Times New Roman" w:hint="eastAsia"/>
                <w:color w:val="000000"/>
              </w:rPr>
              <w:t>點技巧與執行</w:t>
            </w:r>
            <w:r w:rsidRPr="00ED0479">
              <w:rPr>
                <w:rFonts w:ascii="Times New Roman" w:eastAsia="標楷體" w:hAnsi="Times New Roman"/>
                <w:color w:val="000000"/>
              </w:rPr>
              <w:t>(</w:t>
            </w:r>
            <w:r w:rsidRPr="00ED0479">
              <w:rPr>
                <w:rFonts w:ascii="Times New Roman" w:eastAsia="標楷體" w:hAnsi="Times New Roman"/>
                <w:color w:val="000000"/>
              </w:rPr>
              <w:t>裁判技術與職責</w:t>
            </w:r>
            <w:r w:rsidRPr="00ED0479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  <w:kern w:val="0"/>
              </w:rPr>
              <w:t>本會講師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75594" w:rsidRPr="00AD4770" w:rsidRDefault="00C7559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2757C">
              <w:rPr>
                <w:rFonts w:ascii="Times New Roman" w:eastAsia="標楷體" w:hAnsi="標楷體" w:hint="eastAsia"/>
                <w:color w:val="000000"/>
                <w:kern w:val="0"/>
              </w:rPr>
              <w:t>教室</w:t>
            </w:r>
            <w:r>
              <w:rPr>
                <w:rFonts w:hint="eastAsia"/>
                <w:color w:val="000000"/>
                <w:kern w:val="0"/>
              </w:rPr>
              <w:t>、</w:t>
            </w:r>
            <w:r>
              <w:rPr>
                <w:rFonts w:ascii="Times New Roman" w:eastAsia="標楷體" w:hAnsi="標楷體" w:hint="eastAsia"/>
                <w:color w:val="000000"/>
                <w:kern w:val="0"/>
              </w:rPr>
              <w:t>公</w:t>
            </w:r>
            <w:r w:rsidRPr="00AD4770">
              <w:rPr>
                <w:rFonts w:ascii="Times New Roman" w:eastAsia="標楷體" w:hAnsi="標楷體"/>
                <w:color w:val="000000"/>
                <w:kern w:val="0"/>
              </w:rPr>
              <w:t>園</w:t>
            </w:r>
          </w:p>
        </w:tc>
      </w:tr>
      <w:tr w:rsidR="00C75594" w:rsidRPr="00AD4770" w:rsidTr="00727B06">
        <w:trPr>
          <w:trHeight w:val="775"/>
          <w:jc w:val="center"/>
        </w:trPr>
        <w:tc>
          <w:tcPr>
            <w:tcW w:w="48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 w:rsidP="00C7559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15</w:t>
            </w:r>
            <w:r>
              <w:rPr>
                <w:rFonts w:ascii="Times New Roman" w:eastAsia="標楷體" w:hAnsi="Times New Roman" w:hint="eastAsia"/>
                <w:color w:val="000000"/>
              </w:rPr>
              <w:t>0</w:t>
            </w:r>
            <w:r w:rsidRPr="00AD4770">
              <w:rPr>
                <w:rFonts w:ascii="Times New Roman" w:eastAsia="標楷體" w:hAnsi="Times New Roman"/>
                <w:color w:val="000000"/>
              </w:rPr>
              <w:t>0~1</w:t>
            </w:r>
            <w:r>
              <w:rPr>
                <w:rFonts w:ascii="Times New Roman" w:eastAsia="標楷體" w:hAnsi="Times New Roman" w:hint="eastAsia"/>
                <w:color w:val="000000"/>
              </w:rPr>
              <w:t>63</w:t>
            </w:r>
            <w:r w:rsidRPr="00AD4770">
              <w:rPr>
                <w:rFonts w:ascii="Times New Roman" w:eastAsia="標楷體" w:hAnsi="Times New Roman"/>
                <w:color w:val="000000"/>
              </w:rPr>
              <w:t>0</w:t>
            </w:r>
          </w:p>
        </w:tc>
        <w:tc>
          <w:tcPr>
            <w:tcW w:w="52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ED0479">
              <w:rPr>
                <w:rFonts w:ascii="Times New Roman" w:eastAsia="標楷體" w:hAnsi="Times New Roman" w:hint="eastAsia"/>
                <w:color w:val="000000"/>
              </w:rPr>
              <w:t>順點賽</w:t>
            </w:r>
            <w:proofErr w:type="gramEnd"/>
            <w:r w:rsidRPr="00ED0479">
              <w:rPr>
                <w:rFonts w:ascii="Times New Roman" w:eastAsia="標楷體" w:hAnsi="Times New Roman" w:hint="eastAsia"/>
                <w:color w:val="000000"/>
              </w:rPr>
              <w:t>與積分賽籌備模擬（裁判示範）</w:t>
            </w:r>
          </w:p>
        </w:tc>
        <w:tc>
          <w:tcPr>
            <w:tcW w:w="12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 w:rsidP="0021181D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  <w:kern w:val="0"/>
              </w:rPr>
              <w:t>本會講師</w:t>
            </w:r>
          </w:p>
        </w:tc>
        <w:tc>
          <w:tcPr>
            <w:tcW w:w="209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75594" w:rsidRPr="00AD4770" w:rsidRDefault="00C75594" w:rsidP="0021181D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</w:rPr>
              <w:t>公</w:t>
            </w:r>
            <w:r w:rsidRPr="00AD4770">
              <w:rPr>
                <w:rFonts w:ascii="Times New Roman" w:eastAsia="標楷體" w:hAnsi="標楷體"/>
                <w:color w:val="000000"/>
                <w:kern w:val="0"/>
              </w:rPr>
              <w:t>園</w:t>
            </w:r>
          </w:p>
        </w:tc>
      </w:tr>
      <w:tr w:rsidR="00C75594" w:rsidRPr="00AD4770" w:rsidTr="007E6B71">
        <w:trPr>
          <w:trHeight w:val="376"/>
          <w:jc w:val="center"/>
        </w:trPr>
        <w:tc>
          <w:tcPr>
            <w:tcW w:w="48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 w:rsidP="00C7559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</w:rPr>
              <w:t>63</w:t>
            </w:r>
            <w:r w:rsidRPr="00AD4770">
              <w:rPr>
                <w:rFonts w:ascii="Times New Roman" w:eastAsia="標楷體" w:hAnsi="Times New Roman"/>
                <w:color w:val="000000"/>
              </w:rPr>
              <w:t>0~17</w:t>
            </w:r>
            <w:r>
              <w:rPr>
                <w:rFonts w:ascii="Times New Roman" w:eastAsia="標楷體" w:hAnsi="Times New Roman" w:hint="eastAsia"/>
                <w:color w:val="000000"/>
              </w:rPr>
              <w:t>0</w:t>
            </w:r>
            <w:r w:rsidRPr="00AD4770">
              <w:rPr>
                <w:rFonts w:ascii="Times New Roman" w:eastAsia="標楷體" w:hAnsi="Times New Roman"/>
                <w:color w:val="000000"/>
              </w:rPr>
              <w:t>0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94" w:rsidRPr="00AD4770" w:rsidRDefault="00C75594" w:rsidP="00D44C48">
            <w:pPr>
              <w:pStyle w:val="Default"/>
              <w:rPr>
                <w:rFonts w:ascii="Times New Roman" w:cs="Times New Roman"/>
              </w:rPr>
            </w:pPr>
            <w:r w:rsidRPr="00D44C48">
              <w:rPr>
                <w:rFonts w:ascii="Times New Roman" w:hAnsi="標楷體" w:cs="Times New Roman" w:hint="eastAsia"/>
              </w:rPr>
              <w:t>學科檢定測驗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 w:rsidP="0021181D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  <w:kern w:val="0"/>
              </w:rPr>
              <w:t>本會講師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594" w:rsidRPr="00AD4770" w:rsidRDefault="00C75594" w:rsidP="0021181D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教室</w:t>
            </w:r>
          </w:p>
        </w:tc>
      </w:tr>
      <w:tr w:rsidR="00C75594" w:rsidRPr="00AD4770" w:rsidTr="00EE36EB">
        <w:trPr>
          <w:trHeight w:val="376"/>
          <w:jc w:val="center"/>
        </w:trPr>
        <w:tc>
          <w:tcPr>
            <w:tcW w:w="48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 w:rsidP="00C7559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1700~1730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94" w:rsidRPr="00D44C48" w:rsidRDefault="00C75594" w:rsidP="00D44C48">
            <w:pPr>
              <w:pStyle w:val="Default"/>
              <w:rPr>
                <w:rFonts w:ascii="Times New Roman" w:hAnsi="標楷體" w:cs="Times New Roman"/>
              </w:rPr>
            </w:pPr>
            <w:r w:rsidRPr="00C75594">
              <w:rPr>
                <w:rFonts w:ascii="Times New Roman" w:hAnsi="標楷體" w:cs="Times New Roman" w:hint="eastAsia"/>
              </w:rPr>
              <w:t>綜合座談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 w:rsidP="003643B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  <w:kern w:val="0"/>
              </w:rPr>
              <w:t>本會講師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594" w:rsidRPr="00AD4770" w:rsidRDefault="00C75594" w:rsidP="003643B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教室</w:t>
            </w:r>
          </w:p>
        </w:tc>
      </w:tr>
      <w:tr w:rsidR="00C75594" w:rsidRPr="00AD4770" w:rsidTr="00182A3B">
        <w:trPr>
          <w:trHeight w:val="425"/>
          <w:jc w:val="center"/>
        </w:trPr>
        <w:tc>
          <w:tcPr>
            <w:tcW w:w="483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75594" w:rsidRPr="00AD4770" w:rsidRDefault="00C75594">
            <w:pPr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</w:p>
          <w:p w:rsidR="00C75594" w:rsidRPr="00AD4770" w:rsidRDefault="00C75594">
            <w:pPr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月</w:t>
            </w:r>
          </w:p>
          <w:p w:rsidR="00C75594" w:rsidRPr="00AD4770" w:rsidRDefault="00C75594">
            <w:pPr>
              <w:spacing w:line="32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</w:p>
          <w:p w:rsidR="00C75594" w:rsidRPr="00AD4770" w:rsidRDefault="00C75594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日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0900~1200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 w:rsidP="00182A3B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裁判實習</w:t>
            </w:r>
            <w:r w:rsidRPr="00AD4770">
              <w:rPr>
                <w:rFonts w:ascii="Times New Roman" w:eastAsia="標楷體" w:hAnsi="Times New Roman"/>
                <w:color w:val="000000"/>
              </w:rPr>
              <w:t xml:space="preserve"> (</w:t>
            </w:r>
            <w:r w:rsidRPr="00AD4770">
              <w:rPr>
                <w:rFonts w:ascii="Times New Roman" w:eastAsia="標楷體" w:hAnsi="標楷體"/>
                <w:color w:val="000000"/>
              </w:rPr>
              <w:t>術科測驗</w:t>
            </w:r>
            <w:r w:rsidRPr="00AD4770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 w:rsidP="0021181D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  <w:kern w:val="0"/>
              </w:rPr>
              <w:t>本會講師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594" w:rsidRPr="00AD4770" w:rsidRDefault="00C7559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47943">
              <w:rPr>
                <w:rFonts w:ascii="Times New Roman" w:eastAsia="標楷體" w:hAnsi="標楷體" w:hint="eastAsia"/>
                <w:color w:val="000000"/>
              </w:rPr>
              <w:t>西拉雅國家風景區管理處官田遊客中心</w:t>
            </w:r>
          </w:p>
        </w:tc>
      </w:tr>
      <w:tr w:rsidR="00C75594" w:rsidRPr="00AD4770" w:rsidTr="00182A3B">
        <w:trPr>
          <w:trHeight w:val="425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widowControl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1230~1330</w:t>
            </w:r>
          </w:p>
        </w:tc>
        <w:tc>
          <w:tcPr>
            <w:tcW w:w="8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594" w:rsidRPr="00AD4770" w:rsidRDefault="00C7559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午餐</w:t>
            </w:r>
          </w:p>
        </w:tc>
      </w:tr>
      <w:tr w:rsidR="00C75594" w:rsidRPr="00AD4770" w:rsidTr="00182A3B">
        <w:trPr>
          <w:trHeight w:val="425"/>
          <w:jc w:val="center"/>
        </w:trPr>
        <w:tc>
          <w:tcPr>
            <w:tcW w:w="48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widowControl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Times New Roman"/>
                <w:color w:val="000000"/>
              </w:rPr>
              <w:t>1330~1630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5594" w:rsidRPr="00AD4770" w:rsidRDefault="00C75594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</w:rPr>
              <w:t>裁判教學</w:t>
            </w:r>
            <w:r w:rsidRPr="00AD4770">
              <w:rPr>
                <w:rFonts w:ascii="Times New Roman" w:eastAsia="標楷體" w:hAnsi="Times New Roman"/>
                <w:color w:val="000000"/>
              </w:rPr>
              <w:t xml:space="preserve"> (</w:t>
            </w:r>
            <w:r w:rsidRPr="00AD4770">
              <w:rPr>
                <w:rFonts w:ascii="Times New Roman" w:eastAsia="標楷體" w:hAnsi="標楷體"/>
                <w:color w:val="000000"/>
              </w:rPr>
              <w:t>術科測驗</w:t>
            </w:r>
            <w:r w:rsidRPr="00AD4770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5594" w:rsidRPr="00AD4770" w:rsidRDefault="00C75594" w:rsidP="0021181D">
            <w:pPr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AD4770">
              <w:rPr>
                <w:rFonts w:ascii="Times New Roman" w:eastAsia="標楷體" w:hAnsi="標楷體"/>
                <w:color w:val="000000"/>
                <w:kern w:val="0"/>
              </w:rPr>
              <w:t>本會講師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594" w:rsidRPr="00AD4770" w:rsidRDefault="00C75594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47943">
              <w:rPr>
                <w:rFonts w:ascii="Times New Roman" w:eastAsia="標楷體" w:hAnsi="標楷體" w:hint="eastAsia"/>
                <w:color w:val="000000"/>
              </w:rPr>
              <w:t>西拉雅國家風景區管理處官田遊客中心</w:t>
            </w:r>
          </w:p>
        </w:tc>
      </w:tr>
    </w:tbl>
    <w:p w:rsidR="001E428F" w:rsidRPr="00E764BB" w:rsidRDefault="001E428F" w:rsidP="001E428F">
      <w:pPr>
        <w:snapToGrid w:val="0"/>
        <w:ind w:leftChars="-375" w:left="-900"/>
        <w:jc w:val="both"/>
        <w:rPr>
          <w:rFonts w:ascii="Times New Roman" w:eastAsia="標楷體" w:hAnsi="Times New Roman"/>
        </w:rPr>
      </w:pPr>
    </w:p>
    <w:p w:rsidR="00EE36EB" w:rsidRPr="00E764BB" w:rsidRDefault="00EE36EB" w:rsidP="001E428F">
      <w:pPr>
        <w:snapToGrid w:val="0"/>
        <w:ind w:leftChars="-375" w:left="-900"/>
        <w:jc w:val="both"/>
        <w:rPr>
          <w:rFonts w:ascii="Times New Roman" w:eastAsia="標楷體" w:hAnsi="Times New Roman"/>
        </w:rPr>
      </w:pPr>
    </w:p>
    <w:p w:rsidR="00EE36EB" w:rsidRPr="00E764BB" w:rsidRDefault="00EE36EB" w:rsidP="001E428F">
      <w:pPr>
        <w:snapToGrid w:val="0"/>
        <w:ind w:leftChars="-375" w:left="-900"/>
        <w:jc w:val="both"/>
        <w:rPr>
          <w:rFonts w:ascii="Times New Roman" w:eastAsia="標楷體" w:hAnsi="Times New Roman"/>
        </w:rPr>
      </w:pPr>
    </w:p>
    <w:p w:rsidR="00EE36EB" w:rsidRPr="00E764BB" w:rsidRDefault="00EE36EB" w:rsidP="001E428F">
      <w:pPr>
        <w:snapToGrid w:val="0"/>
        <w:ind w:leftChars="-375" w:left="-900"/>
        <w:jc w:val="both"/>
        <w:rPr>
          <w:rFonts w:ascii="Times New Roman" w:eastAsia="標楷體" w:hAnsi="Times New Roman"/>
        </w:rPr>
      </w:pPr>
    </w:p>
    <w:sectPr w:rsidR="00EE36EB" w:rsidRPr="00E764BB" w:rsidSect="005A68D5">
      <w:pgSz w:w="11906" w:h="16838"/>
      <w:pgMar w:top="899" w:right="1274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34" w:rsidRDefault="00D27A34">
      <w:r>
        <w:separator/>
      </w:r>
    </w:p>
  </w:endnote>
  <w:endnote w:type="continuationSeparator" w:id="0">
    <w:p w:rsidR="00D27A34" w:rsidRDefault="00D2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34" w:rsidRDefault="00D27A34">
      <w:r>
        <w:separator/>
      </w:r>
    </w:p>
  </w:footnote>
  <w:footnote w:type="continuationSeparator" w:id="0">
    <w:p w:rsidR="00D27A34" w:rsidRDefault="00D27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5083A"/>
    <w:multiLevelType w:val="hybridMultilevel"/>
    <w:tmpl w:val="0F06CCD8"/>
    <w:lvl w:ilvl="0" w:tplc="1A5A427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">
    <w:nsid w:val="4B7A4942"/>
    <w:multiLevelType w:val="hybridMultilevel"/>
    <w:tmpl w:val="4CBAEDDC"/>
    <w:lvl w:ilvl="0" w:tplc="BC8254B4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6C6D9A"/>
    <w:multiLevelType w:val="hybridMultilevel"/>
    <w:tmpl w:val="D6029B54"/>
    <w:lvl w:ilvl="0" w:tplc="BC8254B4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793B2228"/>
    <w:multiLevelType w:val="hybridMultilevel"/>
    <w:tmpl w:val="354053EC"/>
    <w:lvl w:ilvl="0" w:tplc="0409000F">
      <w:start w:val="1"/>
      <w:numFmt w:val="decimal"/>
      <w:lvlText w:val="%1."/>
      <w:lvlJc w:val="left"/>
      <w:pPr>
        <w:tabs>
          <w:tab w:val="num" w:pos="486"/>
        </w:tabs>
        <w:ind w:left="486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84F91"/>
    <w:multiLevelType w:val="hybridMultilevel"/>
    <w:tmpl w:val="09E29EFA"/>
    <w:lvl w:ilvl="0" w:tplc="D7EADBAC">
      <w:start w:val="6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31E"/>
    <w:rsid w:val="0000779B"/>
    <w:rsid w:val="00052C95"/>
    <w:rsid w:val="000721DB"/>
    <w:rsid w:val="000C2484"/>
    <w:rsid w:val="001206CB"/>
    <w:rsid w:val="001263AB"/>
    <w:rsid w:val="00147943"/>
    <w:rsid w:val="00156B1D"/>
    <w:rsid w:val="001721F5"/>
    <w:rsid w:val="00182A3B"/>
    <w:rsid w:val="0019506A"/>
    <w:rsid w:val="001E428F"/>
    <w:rsid w:val="001F1E1B"/>
    <w:rsid w:val="0021181D"/>
    <w:rsid w:val="0022757C"/>
    <w:rsid w:val="00245A9C"/>
    <w:rsid w:val="00260F60"/>
    <w:rsid w:val="002C5DD4"/>
    <w:rsid w:val="002E5989"/>
    <w:rsid w:val="0032283D"/>
    <w:rsid w:val="00331E79"/>
    <w:rsid w:val="003346BF"/>
    <w:rsid w:val="00346B37"/>
    <w:rsid w:val="00365B90"/>
    <w:rsid w:val="00375B79"/>
    <w:rsid w:val="003916A3"/>
    <w:rsid w:val="003A6E70"/>
    <w:rsid w:val="003F2257"/>
    <w:rsid w:val="003F28ED"/>
    <w:rsid w:val="00447084"/>
    <w:rsid w:val="0045650A"/>
    <w:rsid w:val="0046171B"/>
    <w:rsid w:val="00471DDD"/>
    <w:rsid w:val="004A481B"/>
    <w:rsid w:val="004F23A6"/>
    <w:rsid w:val="00597E40"/>
    <w:rsid w:val="005A68D5"/>
    <w:rsid w:val="005C5DD2"/>
    <w:rsid w:val="005D2BBD"/>
    <w:rsid w:val="005D411C"/>
    <w:rsid w:val="00633848"/>
    <w:rsid w:val="00686CDD"/>
    <w:rsid w:val="00690A98"/>
    <w:rsid w:val="006C2763"/>
    <w:rsid w:val="00710FA5"/>
    <w:rsid w:val="00753A0E"/>
    <w:rsid w:val="00787CF8"/>
    <w:rsid w:val="007A18E0"/>
    <w:rsid w:val="007C1F91"/>
    <w:rsid w:val="007E0657"/>
    <w:rsid w:val="0082263C"/>
    <w:rsid w:val="00837FBD"/>
    <w:rsid w:val="00843734"/>
    <w:rsid w:val="00856EAA"/>
    <w:rsid w:val="00873FB4"/>
    <w:rsid w:val="008810D4"/>
    <w:rsid w:val="008C495C"/>
    <w:rsid w:val="008D0BE5"/>
    <w:rsid w:val="009B3AE1"/>
    <w:rsid w:val="009E5880"/>
    <w:rsid w:val="00A8631E"/>
    <w:rsid w:val="00A972A9"/>
    <w:rsid w:val="00AC7ACD"/>
    <w:rsid w:val="00AD46BF"/>
    <w:rsid w:val="00AD4770"/>
    <w:rsid w:val="00B10303"/>
    <w:rsid w:val="00B204A1"/>
    <w:rsid w:val="00B236E6"/>
    <w:rsid w:val="00B728E9"/>
    <w:rsid w:val="00B86F02"/>
    <w:rsid w:val="00B9640C"/>
    <w:rsid w:val="00BD3B73"/>
    <w:rsid w:val="00C14093"/>
    <w:rsid w:val="00C401E6"/>
    <w:rsid w:val="00C75594"/>
    <w:rsid w:val="00C76D27"/>
    <w:rsid w:val="00C84699"/>
    <w:rsid w:val="00CF1CC6"/>
    <w:rsid w:val="00D15F77"/>
    <w:rsid w:val="00D27A34"/>
    <w:rsid w:val="00D44C48"/>
    <w:rsid w:val="00DC257C"/>
    <w:rsid w:val="00DE599B"/>
    <w:rsid w:val="00DF6063"/>
    <w:rsid w:val="00E764BB"/>
    <w:rsid w:val="00EA40D9"/>
    <w:rsid w:val="00EB0D9D"/>
    <w:rsid w:val="00ED0479"/>
    <w:rsid w:val="00ED1EB0"/>
    <w:rsid w:val="00EE36EB"/>
    <w:rsid w:val="00F04DA7"/>
    <w:rsid w:val="00F128CD"/>
    <w:rsid w:val="00F60C17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新細明體" w:hAnsi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631E"/>
    <w:rPr>
      <w:color w:val="333333"/>
      <w:u w:val="single"/>
    </w:rPr>
  </w:style>
  <w:style w:type="paragraph" w:styleId="Web">
    <w:name w:val="Normal (Web)"/>
    <w:basedOn w:val="a"/>
    <w:rsid w:val="00A8631E"/>
    <w:pPr>
      <w:widowControl/>
      <w:spacing w:before="240" w:after="240"/>
    </w:pPr>
    <w:rPr>
      <w:rFonts w:cs="新細明體"/>
      <w:kern w:val="0"/>
    </w:rPr>
  </w:style>
  <w:style w:type="paragraph" w:styleId="a4">
    <w:name w:val="header"/>
    <w:basedOn w:val="a"/>
    <w:rsid w:val="00CF1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F1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HeadingBase">
    <w:name w:val="Heading Base"/>
    <w:basedOn w:val="a6"/>
    <w:next w:val="a6"/>
    <w:rsid w:val="00CF1CC6"/>
    <w:pPr>
      <w:keepNext/>
      <w:keepLines/>
      <w:widowControl/>
      <w:spacing w:after="0" w:line="240" w:lineRule="atLeast"/>
    </w:pPr>
    <w:rPr>
      <w:rFonts w:ascii="Garamond" w:hAnsi="Garamond"/>
      <w:noProof/>
      <w:spacing w:val="-5"/>
      <w:kern w:val="20"/>
      <w:szCs w:val="20"/>
    </w:rPr>
  </w:style>
  <w:style w:type="character" w:customStyle="1" w:styleId="email">
    <w:name w:val="email"/>
    <w:basedOn w:val="a0"/>
    <w:rsid w:val="00CF1CC6"/>
  </w:style>
  <w:style w:type="paragraph" w:styleId="a6">
    <w:name w:val="Body Text"/>
    <w:basedOn w:val="a"/>
    <w:rsid w:val="00CF1CC6"/>
    <w:pPr>
      <w:spacing w:after="120"/>
    </w:pPr>
  </w:style>
  <w:style w:type="table" w:styleId="a7">
    <w:name w:val="Table Grid"/>
    <w:basedOn w:val="a1"/>
    <w:rsid w:val="004A48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rsid w:val="008C495C"/>
    <w:rPr>
      <w:color w:val="800080"/>
      <w:u w:val="single"/>
    </w:rPr>
  </w:style>
  <w:style w:type="paragraph" w:customStyle="1" w:styleId="a9">
    <w:name w:val="主標題"/>
    <w:basedOn w:val="a"/>
    <w:autoRedefine/>
    <w:rsid w:val="00F04DA7"/>
    <w:pPr>
      <w:jc w:val="center"/>
    </w:pPr>
    <w:rPr>
      <w:rFonts w:eastAsia="標楷體"/>
      <w:kern w:val="0"/>
    </w:rPr>
  </w:style>
  <w:style w:type="paragraph" w:customStyle="1" w:styleId="Default">
    <w:name w:val="Default"/>
    <w:rsid w:val="001F1E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6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6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3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0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0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1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946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7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0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2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8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67542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28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41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36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34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55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491024">
                                              <w:marLeft w:val="14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1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81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134006">
                                              <w:marLeft w:val="14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98842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42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77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20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91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94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15736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15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75886">
                                              <w:marLeft w:val="14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71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47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54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9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48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7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53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41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26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9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58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00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4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24553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55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92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13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41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4052">
                                              <w:marLeft w:val="14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05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02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09807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42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73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82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31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00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1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4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8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7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7857">
                                              <w:marLeft w:val="48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>CMT</Company>
  <LinksUpToDate>false</LinksUpToDate>
  <CharactersWithSpaces>794</CharactersWithSpaces>
  <SharedDoc>false</SharedDoc>
  <HLinks>
    <vt:vector size="6" baseType="variant">
      <vt:variant>
        <vt:i4>1638445</vt:i4>
      </vt:variant>
      <vt:variant>
        <vt:i4>0</vt:i4>
      </vt:variant>
      <vt:variant>
        <vt:i4>0</vt:i4>
      </vt:variant>
      <vt:variant>
        <vt:i4>5</vt:i4>
      </vt:variant>
      <vt:variant>
        <vt:lpwstr>mailto:angelatuan777@yahoo.com.tw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新北市體育會定向越野委員會</dc:title>
  <dc:creator>user</dc:creator>
  <cp:lastModifiedBy>user</cp:lastModifiedBy>
  <cp:revision>4</cp:revision>
  <dcterms:created xsi:type="dcterms:W3CDTF">2020-07-02T14:20:00Z</dcterms:created>
  <dcterms:modified xsi:type="dcterms:W3CDTF">2020-07-02T14:20:00Z</dcterms:modified>
</cp:coreProperties>
</file>