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00" w:type="dxa"/>
        <w:jc w:val="center"/>
        <w:tblCellMar>
          <w:left w:w="10" w:type="dxa"/>
          <w:right w:w="10" w:type="dxa"/>
        </w:tblCellMar>
        <w:tblLook w:val="04A0" w:firstRow="1" w:lastRow="0" w:firstColumn="1" w:lastColumn="0" w:noHBand="0" w:noVBand="1"/>
      </w:tblPr>
      <w:tblGrid>
        <w:gridCol w:w="900"/>
        <w:gridCol w:w="1440"/>
        <w:gridCol w:w="1800"/>
        <w:gridCol w:w="1620"/>
        <w:gridCol w:w="4140"/>
      </w:tblGrid>
      <w:tr w:rsidR="008C2A43" w:rsidTr="00243024">
        <w:tblPrEx>
          <w:tblCellMar>
            <w:top w:w="0" w:type="dxa"/>
            <w:bottom w:w="0" w:type="dxa"/>
          </w:tblCellMar>
        </w:tblPrEx>
        <w:trPr>
          <w:cantSplit/>
          <w:trHeight w:val="704"/>
          <w:jc w:val="center"/>
        </w:trPr>
        <w:tc>
          <w:tcPr>
            <w:tcW w:w="9900" w:type="dxa"/>
            <w:gridSpan w:val="5"/>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rsidR="008C2A43" w:rsidRDefault="008C2A43" w:rsidP="00243024">
            <w:pPr>
              <w:pStyle w:val="a7"/>
              <w:snapToGrid w:val="0"/>
              <w:spacing w:before="12" w:after="12" w:line="240" w:lineRule="atLeast"/>
              <w:ind w:firstLine="120"/>
              <w:rPr>
                <w:rFonts w:eastAsia="標楷體"/>
                <w:bCs/>
                <w:color w:val="000000"/>
              </w:rPr>
            </w:pPr>
            <w:r>
              <w:rPr>
                <w:rFonts w:eastAsia="標楷體"/>
                <w:bCs/>
                <w:color w:val="000000"/>
              </w:rPr>
              <w:t>教育部體育署輔導全國性民間體育活動團體辦理年度工作計畫經費補助基準</w:t>
            </w:r>
          </w:p>
        </w:tc>
      </w:tr>
      <w:tr w:rsidR="008C2A43" w:rsidTr="00243024">
        <w:tblPrEx>
          <w:tblCellMar>
            <w:top w:w="0" w:type="dxa"/>
            <w:bottom w:w="0" w:type="dxa"/>
          </w:tblCellMar>
        </w:tblPrEx>
        <w:trPr>
          <w:cantSplit/>
          <w:trHeight w:val="159"/>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jc w:val="center"/>
              <w:rPr>
                <w:rFonts w:eastAsia="標楷體"/>
                <w:bCs/>
                <w:color w:val="000000"/>
              </w:rPr>
            </w:pPr>
            <w:r>
              <w:rPr>
                <w:rFonts w:eastAsia="標楷體"/>
                <w:bCs/>
                <w:color w:val="000000"/>
              </w:rPr>
              <w:t>次序</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bCs/>
                <w:color w:val="000000"/>
              </w:rPr>
            </w:pPr>
            <w:r>
              <w:rPr>
                <w:rFonts w:eastAsia="標楷體"/>
                <w:bCs/>
                <w:color w:val="000000"/>
              </w:rPr>
              <w:t>項目</w:t>
            </w:r>
          </w:p>
        </w:tc>
        <w:tc>
          <w:tcPr>
            <w:tcW w:w="180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bCs/>
                <w:color w:val="000000"/>
              </w:rPr>
            </w:pPr>
            <w:r>
              <w:rPr>
                <w:rFonts w:eastAsia="標楷體"/>
                <w:bCs/>
                <w:color w:val="000000"/>
              </w:rPr>
              <w:t>細項及類別</w:t>
            </w:r>
          </w:p>
        </w:tc>
        <w:tc>
          <w:tcPr>
            <w:tcW w:w="5760" w:type="dxa"/>
            <w:gridSpan w:val="2"/>
            <w:tcBorders>
              <w:top w:val="single" w:sz="6" w:space="0" w:color="000000"/>
              <w:left w:val="single" w:sz="6"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tabs>
                <w:tab w:val="left" w:pos="4830"/>
              </w:tabs>
              <w:snapToGrid w:val="0"/>
              <w:spacing w:before="12" w:after="12" w:line="240" w:lineRule="atLeast"/>
              <w:jc w:val="center"/>
              <w:rPr>
                <w:rFonts w:eastAsia="標楷體"/>
                <w:bCs/>
                <w:color w:val="000000"/>
              </w:rPr>
            </w:pPr>
            <w:r>
              <w:rPr>
                <w:rFonts w:eastAsia="標楷體"/>
                <w:bCs/>
                <w:color w:val="000000"/>
              </w:rPr>
              <w:t>補助基準</w:t>
            </w:r>
            <w:proofErr w:type="gramStart"/>
            <w:r>
              <w:rPr>
                <w:rFonts w:eastAsia="標楷體"/>
                <w:bCs/>
                <w:color w:val="000000"/>
              </w:rPr>
              <w:t>﹝</w:t>
            </w:r>
            <w:proofErr w:type="gramEnd"/>
            <w:r>
              <w:rPr>
                <w:rFonts w:eastAsia="標楷體"/>
                <w:bCs/>
                <w:color w:val="000000"/>
              </w:rPr>
              <w:t>金額：新臺幣元</w:t>
            </w:r>
            <w:proofErr w:type="gramStart"/>
            <w:r>
              <w:rPr>
                <w:rFonts w:eastAsia="標楷體"/>
                <w:bCs/>
                <w:color w:val="000000"/>
              </w:rPr>
              <w:t>﹞</w:t>
            </w:r>
            <w:proofErr w:type="gramEnd"/>
          </w:p>
        </w:tc>
      </w:tr>
      <w:tr w:rsidR="008C2A43" w:rsidTr="00243024">
        <w:tblPrEx>
          <w:tblCellMar>
            <w:top w:w="0" w:type="dxa"/>
            <w:bottom w:w="0" w:type="dxa"/>
          </w:tblCellMar>
        </w:tblPrEx>
        <w:trPr>
          <w:cantSplit/>
          <w:trHeight w:val="179"/>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p>
        </w:tc>
        <w:tc>
          <w:tcPr>
            <w:tcW w:w="180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p>
        </w:tc>
        <w:tc>
          <w:tcPr>
            <w:tcW w:w="1620" w:type="dxa"/>
            <w:tcBorders>
              <w:top w:val="single" w:sz="4"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bCs/>
                <w:color w:val="000000"/>
              </w:rPr>
            </w:pPr>
            <w:r>
              <w:rPr>
                <w:rFonts w:eastAsia="標楷體"/>
                <w:bCs/>
                <w:color w:val="000000"/>
              </w:rPr>
              <w:t>單價</w:t>
            </w:r>
          </w:p>
        </w:tc>
        <w:tc>
          <w:tcPr>
            <w:tcW w:w="4140" w:type="dxa"/>
            <w:tcBorders>
              <w:top w:val="single" w:sz="4"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bCs/>
                <w:color w:val="000000"/>
              </w:rPr>
            </w:pPr>
            <w:r>
              <w:rPr>
                <w:rFonts w:eastAsia="標楷體"/>
                <w:bCs/>
                <w:color w:val="000000"/>
              </w:rPr>
              <w:t>說明</w:t>
            </w:r>
          </w:p>
        </w:tc>
      </w:tr>
      <w:tr w:rsidR="008C2A43" w:rsidTr="00243024">
        <w:tblPrEx>
          <w:tblCellMar>
            <w:top w:w="0" w:type="dxa"/>
            <w:bottom w:w="0" w:type="dxa"/>
          </w:tblCellMar>
        </w:tblPrEx>
        <w:trPr>
          <w:cantSplit/>
          <w:trHeight w:val="310"/>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roofErr w:type="gramStart"/>
            <w:r>
              <w:rPr>
                <w:rFonts w:eastAsia="標楷體"/>
                <w:color w:val="000000"/>
              </w:rPr>
              <w:t>一</w:t>
            </w:r>
            <w:proofErr w:type="gramEnd"/>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r>
              <w:rPr>
                <w:rFonts w:eastAsia="標楷體"/>
                <w:color w:val="000000"/>
              </w:rPr>
              <w:t>講師費用</w:t>
            </w:r>
            <w:proofErr w:type="gramStart"/>
            <w:r>
              <w:rPr>
                <w:rFonts w:eastAsia="標楷體"/>
                <w:color w:val="000000"/>
              </w:rPr>
              <w:t>﹝</w:t>
            </w:r>
            <w:proofErr w:type="gramEnd"/>
            <w:r>
              <w:rPr>
                <w:rFonts w:eastAsia="標楷體"/>
                <w:color w:val="000000"/>
              </w:rPr>
              <w:t>含引言人及主持人</w:t>
            </w:r>
            <w:proofErr w:type="gramStart"/>
            <w:r>
              <w:rPr>
                <w:rFonts w:eastAsia="標楷體"/>
                <w:color w:val="000000"/>
              </w:rPr>
              <w:t>﹞</w:t>
            </w:r>
            <w:proofErr w:type="gramEnd"/>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（一）</w:t>
            </w:r>
            <w:proofErr w:type="gramStart"/>
            <w:r>
              <w:rPr>
                <w:rFonts w:eastAsia="標楷體"/>
                <w:color w:val="000000"/>
              </w:rPr>
              <w:t>內聘</w:t>
            </w:r>
            <w:proofErr w:type="gramEnd"/>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
              <w:jc w:val="right"/>
              <w:rPr>
                <w:rFonts w:eastAsia="標楷體"/>
                <w:color w:val="000000"/>
              </w:rPr>
            </w:pPr>
            <w:r>
              <w:rPr>
                <w:rFonts w:eastAsia="標楷體"/>
                <w:color w:val="000000"/>
              </w:rPr>
              <w:t>800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主辦單位人員。</w:t>
            </w:r>
          </w:p>
        </w:tc>
      </w:tr>
      <w:tr w:rsidR="008C2A43" w:rsidTr="00243024">
        <w:tblPrEx>
          <w:tblCellMar>
            <w:top w:w="0" w:type="dxa"/>
            <w:bottom w:w="0" w:type="dxa"/>
          </w:tblCellMar>
        </w:tblPrEx>
        <w:trPr>
          <w:cantSplit/>
          <w:trHeight w:val="310"/>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（二）國內聘請</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
              <w:jc w:val="right"/>
              <w:rPr>
                <w:rFonts w:eastAsia="標楷體"/>
                <w:color w:val="000000"/>
              </w:rPr>
            </w:pPr>
            <w:r>
              <w:rPr>
                <w:rFonts w:eastAsia="標楷體"/>
                <w:color w:val="000000"/>
              </w:rPr>
              <w:t>1,600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專家學者。</w:t>
            </w:r>
          </w:p>
        </w:tc>
      </w:tr>
      <w:tr w:rsidR="008C2A43" w:rsidTr="00243024">
        <w:tblPrEx>
          <w:tblCellMar>
            <w:top w:w="0" w:type="dxa"/>
            <w:bottom w:w="0" w:type="dxa"/>
          </w:tblCellMar>
        </w:tblPrEx>
        <w:trPr>
          <w:cantSplit/>
          <w:trHeight w:val="310"/>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（三）國外聘請</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
              <w:jc w:val="right"/>
              <w:rPr>
                <w:rFonts w:eastAsia="標楷體"/>
                <w:color w:val="000000"/>
              </w:rPr>
            </w:pPr>
            <w:r>
              <w:rPr>
                <w:rFonts w:eastAsia="標楷體"/>
                <w:color w:val="000000"/>
              </w:rPr>
              <w:t>2,400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專家學者。</w:t>
            </w:r>
          </w:p>
        </w:tc>
      </w:tr>
      <w:tr w:rsidR="008C2A43" w:rsidTr="00243024">
        <w:tblPrEx>
          <w:tblCellMar>
            <w:top w:w="0" w:type="dxa"/>
            <w:bottom w:w="0" w:type="dxa"/>
          </w:tblCellMar>
        </w:tblPrEx>
        <w:trPr>
          <w:cantSplit/>
          <w:trHeight w:val="276"/>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二</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r>
              <w:rPr>
                <w:rFonts w:eastAsia="標楷體"/>
                <w:color w:val="000000"/>
              </w:rPr>
              <w:t>其他人員</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（一）工讀生</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
              <w:jc w:val="both"/>
              <w:rPr>
                <w:rFonts w:eastAsia="標楷體"/>
                <w:color w:val="000000"/>
              </w:rPr>
            </w:pPr>
            <w:r>
              <w:rPr>
                <w:rFonts w:eastAsia="標楷體"/>
                <w:color w:val="000000"/>
              </w:rPr>
              <w:t>115</w:t>
            </w:r>
            <w:r>
              <w:rPr>
                <w:rFonts w:eastAsia="標楷體"/>
                <w:color w:val="000000"/>
              </w:rPr>
              <w:t>元</w:t>
            </w:r>
            <w:r>
              <w:rPr>
                <w:rFonts w:eastAsia="標楷體"/>
                <w:color w:val="000000"/>
              </w:rPr>
              <w:t>/</w:t>
            </w:r>
            <w:r>
              <w:rPr>
                <w:rFonts w:eastAsia="標楷體"/>
                <w:color w:val="000000"/>
              </w:rPr>
              <w:t>每小時</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工讀生依</w:t>
            </w:r>
            <w:proofErr w:type="gramStart"/>
            <w:r>
              <w:rPr>
                <w:rFonts w:eastAsia="標楷體"/>
                <w:color w:val="000000"/>
              </w:rPr>
              <w:t>﹝</w:t>
            </w:r>
            <w:proofErr w:type="gramEnd"/>
            <w:r>
              <w:rPr>
                <w:rFonts w:eastAsia="標楷體"/>
                <w:color w:val="000000"/>
              </w:rPr>
              <w:t>勞動部每月最低工資計</w:t>
            </w:r>
            <w:proofErr w:type="gramStart"/>
            <w:r>
              <w:rPr>
                <w:rFonts w:eastAsia="標楷體"/>
                <w:color w:val="000000"/>
              </w:rPr>
              <w:t>﹞</w:t>
            </w:r>
            <w:proofErr w:type="gramEnd"/>
            <w:r>
              <w:rPr>
                <w:rFonts w:eastAsia="標楷體"/>
                <w:color w:val="000000"/>
              </w:rPr>
              <w:t>。最低工資調整時配合調整。</w:t>
            </w:r>
          </w:p>
        </w:tc>
      </w:tr>
      <w:tr w:rsidR="008C2A43" w:rsidTr="00243024">
        <w:tblPrEx>
          <w:tblCellMar>
            <w:top w:w="0" w:type="dxa"/>
            <w:bottom w:w="0" w:type="dxa"/>
          </w:tblCellMar>
        </w:tblPrEx>
        <w:trPr>
          <w:cantSplit/>
          <w:trHeight w:val="273"/>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（二）專任助理</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
              <w:jc w:val="both"/>
              <w:rPr>
                <w:rFonts w:eastAsia="標楷體"/>
                <w:color w:val="000000"/>
              </w:rPr>
            </w:pPr>
            <w:r>
              <w:rPr>
                <w:rFonts w:eastAsia="標楷體"/>
                <w:color w:val="000000"/>
              </w:rPr>
              <w:t>19,273</w:t>
            </w:r>
            <w:r>
              <w:rPr>
                <w:rFonts w:eastAsia="標楷體"/>
                <w:color w:val="000000"/>
              </w:rPr>
              <w:t>元</w:t>
            </w:r>
            <w:r>
              <w:rPr>
                <w:rFonts w:eastAsia="標楷體"/>
                <w:color w:val="000000"/>
              </w:rPr>
              <w:t>/</w:t>
            </w:r>
            <w:r>
              <w:rPr>
                <w:rFonts w:eastAsia="標楷體"/>
                <w:color w:val="000000"/>
              </w:rPr>
              <w:t>每月</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專任助理</w:t>
            </w:r>
            <w:proofErr w:type="gramStart"/>
            <w:r>
              <w:rPr>
                <w:rFonts w:eastAsia="標楷體"/>
                <w:color w:val="000000"/>
              </w:rPr>
              <w:t>﹝</w:t>
            </w:r>
            <w:proofErr w:type="gramEnd"/>
            <w:r>
              <w:rPr>
                <w:rFonts w:eastAsia="標楷體"/>
                <w:color w:val="000000"/>
              </w:rPr>
              <w:t>依《勞動基準法》每月基本工資計</w:t>
            </w:r>
            <w:proofErr w:type="gramStart"/>
            <w:r>
              <w:rPr>
                <w:rFonts w:eastAsia="標楷體"/>
                <w:color w:val="000000"/>
              </w:rPr>
              <w:t>﹞</w:t>
            </w:r>
            <w:proofErr w:type="gramEnd"/>
            <w:r>
              <w:rPr>
                <w:rFonts w:eastAsia="標楷體"/>
                <w:color w:val="000000"/>
              </w:rPr>
              <w:t>。最低工資調整時配合調整。</w:t>
            </w:r>
          </w:p>
        </w:tc>
      </w:tr>
      <w:tr w:rsidR="008C2A43" w:rsidTr="00243024">
        <w:tblPrEx>
          <w:tblCellMar>
            <w:top w:w="0" w:type="dxa"/>
            <w:bottom w:w="0" w:type="dxa"/>
          </w:tblCellMar>
        </w:tblPrEx>
        <w:trPr>
          <w:cantSplit/>
          <w:trHeight w:val="273"/>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（三）諮詢人員</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
              <w:jc w:val="both"/>
              <w:rPr>
                <w:rFonts w:eastAsia="標楷體"/>
                <w:color w:val="000000"/>
              </w:rPr>
            </w:pPr>
            <w:r>
              <w:rPr>
                <w:rFonts w:eastAsia="標楷體"/>
                <w:color w:val="000000"/>
              </w:rPr>
              <w:t>1,000</w:t>
            </w:r>
            <w:r>
              <w:rPr>
                <w:rFonts w:eastAsia="標楷體"/>
                <w:color w:val="000000"/>
              </w:rPr>
              <w:t>元至</w:t>
            </w:r>
            <w:r>
              <w:rPr>
                <w:rFonts w:eastAsia="標楷體"/>
                <w:color w:val="000000"/>
              </w:rPr>
              <w:t>1,200</w:t>
            </w:r>
            <w:r>
              <w:rPr>
                <w:rFonts w:eastAsia="標楷體"/>
                <w:color w:val="000000"/>
              </w:rPr>
              <w:t>元</w:t>
            </w:r>
            <w:proofErr w:type="gramStart"/>
            <w:r>
              <w:rPr>
                <w:rFonts w:eastAsia="標楷體"/>
                <w:color w:val="000000"/>
              </w:rPr>
              <w:t>﹝</w:t>
            </w:r>
            <w:proofErr w:type="gramEnd"/>
            <w:r>
              <w:rPr>
                <w:rFonts w:eastAsia="標楷體"/>
                <w:color w:val="000000"/>
              </w:rPr>
              <w:t>含交通費</w:t>
            </w:r>
            <w:proofErr w:type="gramStart"/>
            <w:r>
              <w:rPr>
                <w:rFonts w:eastAsia="標楷體"/>
                <w:color w:val="000000"/>
              </w:rPr>
              <w:t>﹞</w:t>
            </w:r>
            <w:proofErr w:type="gramEnd"/>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檢測人員</w:t>
            </w:r>
            <w:proofErr w:type="gramStart"/>
            <w:r>
              <w:rPr>
                <w:rFonts w:eastAsia="標楷體"/>
                <w:color w:val="000000"/>
              </w:rPr>
              <w:t>﹝</w:t>
            </w:r>
            <w:proofErr w:type="gramEnd"/>
            <w:r>
              <w:rPr>
                <w:rFonts w:eastAsia="標楷體"/>
                <w:color w:val="000000"/>
              </w:rPr>
              <w:t>以每場次計</w:t>
            </w:r>
            <w:proofErr w:type="gramStart"/>
            <w:r>
              <w:rPr>
                <w:rFonts w:eastAsia="標楷體"/>
                <w:color w:val="000000"/>
              </w:rPr>
              <w:t>﹞</w:t>
            </w:r>
            <w:proofErr w:type="gramEnd"/>
            <w:r>
              <w:rPr>
                <w:rFonts w:eastAsia="標楷體"/>
                <w:color w:val="000000"/>
              </w:rPr>
              <w:t>。</w:t>
            </w:r>
          </w:p>
        </w:tc>
      </w:tr>
      <w:tr w:rsidR="008C2A43" w:rsidTr="00243024">
        <w:tblPrEx>
          <w:tblCellMar>
            <w:top w:w="0" w:type="dxa"/>
            <w:bottom w:w="0" w:type="dxa"/>
          </w:tblCellMar>
        </w:tblPrEx>
        <w:trPr>
          <w:cantSplit/>
          <w:trHeight w:val="273"/>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（四）其餘人員</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
              <w:jc w:val="both"/>
              <w:rPr>
                <w:rFonts w:eastAsia="標楷體"/>
                <w:color w:val="000000"/>
              </w:rPr>
            </w:pPr>
            <w:r>
              <w:rPr>
                <w:rFonts w:eastAsia="標楷體"/>
                <w:color w:val="000000"/>
              </w:rPr>
              <w:t>500</w:t>
            </w:r>
            <w:r>
              <w:rPr>
                <w:rFonts w:eastAsia="標楷體"/>
                <w:color w:val="000000"/>
              </w:rPr>
              <w:t>元至</w:t>
            </w:r>
            <w:r>
              <w:rPr>
                <w:rFonts w:eastAsia="標楷體"/>
                <w:color w:val="000000"/>
              </w:rPr>
              <w:t>1,000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研討</w:t>
            </w:r>
            <w:proofErr w:type="gramStart"/>
            <w:r>
              <w:rPr>
                <w:rFonts w:eastAsia="標楷體"/>
                <w:color w:val="000000"/>
              </w:rPr>
              <w:t>﹝</w:t>
            </w:r>
            <w:proofErr w:type="gramEnd"/>
            <w:r>
              <w:rPr>
                <w:rFonts w:eastAsia="標楷體"/>
                <w:color w:val="000000"/>
              </w:rPr>
              <w:t>習</w:t>
            </w:r>
            <w:proofErr w:type="gramStart"/>
            <w:r>
              <w:rPr>
                <w:rFonts w:eastAsia="標楷體"/>
                <w:color w:val="000000"/>
              </w:rPr>
              <w:t>﹞</w:t>
            </w:r>
            <w:proofErr w:type="gramEnd"/>
            <w:r>
              <w:rPr>
                <w:rFonts w:eastAsia="標楷體"/>
                <w:color w:val="000000"/>
              </w:rPr>
              <w:t>會講座助理</w:t>
            </w:r>
            <w:proofErr w:type="gramStart"/>
            <w:r>
              <w:rPr>
                <w:rFonts w:eastAsia="標楷體"/>
                <w:color w:val="000000"/>
              </w:rPr>
              <w:t>﹝</w:t>
            </w:r>
            <w:proofErr w:type="gramEnd"/>
            <w:r>
              <w:rPr>
                <w:rFonts w:eastAsia="標楷體"/>
                <w:color w:val="000000"/>
              </w:rPr>
              <w:t>以每場次計</w:t>
            </w:r>
            <w:proofErr w:type="gramStart"/>
            <w:r>
              <w:rPr>
                <w:rFonts w:eastAsia="標楷體"/>
                <w:color w:val="000000"/>
              </w:rPr>
              <w:t>﹞</w:t>
            </w:r>
            <w:proofErr w:type="gramEnd"/>
            <w:r>
              <w:rPr>
                <w:rFonts w:eastAsia="標楷體"/>
                <w:color w:val="000000"/>
              </w:rPr>
              <w:t>、學術科監試人員</w:t>
            </w:r>
            <w:proofErr w:type="gramStart"/>
            <w:r>
              <w:rPr>
                <w:rFonts w:eastAsia="標楷體"/>
                <w:color w:val="000000"/>
              </w:rPr>
              <w:t>﹝</w:t>
            </w:r>
            <w:proofErr w:type="gramEnd"/>
            <w:r>
              <w:rPr>
                <w:rFonts w:eastAsia="標楷體"/>
                <w:color w:val="000000"/>
              </w:rPr>
              <w:t>以每場次計</w:t>
            </w:r>
            <w:proofErr w:type="gramStart"/>
            <w:r>
              <w:rPr>
                <w:rFonts w:eastAsia="標楷體"/>
                <w:color w:val="000000"/>
              </w:rPr>
              <w:t>﹞</w:t>
            </w:r>
            <w:proofErr w:type="gramEnd"/>
            <w:r>
              <w:rPr>
                <w:rFonts w:eastAsia="標楷體"/>
                <w:color w:val="000000"/>
              </w:rPr>
              <w:t>及司儀等</w:t>
            </w:r>
            <w:proofErr w:type="gramStart"/>
            <w:r>
              <w:rPr>
                <w:rFonts w:eastAsia="標楷體"/>
                <w:color w:val="000000"/>
              </w:rPr>
              <w:t>﹝</w:t>
            </w:r>
            <w:proofErr w:type="gramEnd"/>
            <w:r>
              <w:rPr>
                <w:rFonts w:eastAsia="標楷體"/>
                <w:color w:val="000000"/>
              </w:rPr>
              <w:t>以每天計</w:t>
            </w:r>
            <w:proofErr w:type="gramStart"/>
            <w:r>
              <w:rPr>
                <w:rFonts w:eastAsia="標楷體"/>
                <w:color w:val="000000"/>
              </w:rPr>
              <w:t>﹞</w:t>
            </w:r>
            <w:proofErr w:type="gramEnd"/>
            <w:r>
              <w:rPr>
                <w:rFonts w:eastAsia="標楷體"/>
                <w:color w:val="000000"/>
              </w:rPr>
              <w:t>。</w:t>
            </w:r>
          </w:p>
        </w:tc>
      </w:tr>
      <w:tr w:rsidR="008C2A43" w:rsidTr="00243024">
        <w:tblPrEx>
          <w:tblCellMar>
            <w:top w:w="0" w:type="dxa"/>
            <w:bottom w:w="0" w:type="dxa"/>
          </w:tblCellMar>
        </w:tblPrEx>
        <w:trPr>
          <w:cantSplit/>
          <w:trHeight w:val="87"/>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三</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r>
              <w:rPr>
                <w:rFonts w:eastAsia="標楷體"/>
                <w:color w:val="000000"/>
              </w:rPr>
              <w:t>交通費用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665" w:right="-14" w:hanging="665"/>
              <w:jc w:val="both"/>
              <w:rPr>
                <w:rFonts w:eastAsia="標楷體"/>
                <w:color w:val="000000"/>
              </w:rPr>
            </w:pPr>
            <w:r>
              <w:rPr>
                <w:rFonts w:eastAsia="標楷體"/>
                <w:color w:val="000000"/>
              </w:rPr>
              <w:t>（一）飛機機票或高速鐵路車票費用</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50" w:right="50"/>
              <w:jc w:val="both"/>
              <w:rPr>
                <w:rFonts w:eastAsia="標楷體"/>
                <w:color w:val="000000"/>
              </w:rPr>
            </w:pPr>
            <w:proofErr w:type="gramStart"/>
            <w:r>
              <w:rPr>
                <w:rFonts w:eastAsia="標楷體"/>
                <w:color w:val="000000"/>
              </w:rPr>
              <w:t>覈</w:t>
            </w:r>
            <w:proofErr w:type="gramEnd"/>
            <w:r>
              <w:rPr>
                <w:rFonts w:eastAsia="標楷體"/>
                <w:color w:val="000000"/>
              </w:rPr>
              <w:t>實報支</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以往返最短行程</w:t>
            </w:r>
            <w:proofErr w:type="gramStart"/>
            <w:r>
              <w:rPr>
                <w:rFonts w:eastAsia="標楷體"/>
                <w:color w:val="000000"/>
              </w:rPr>
              <w:t>覈</w:t>
            </w:r>
            <w:proofErr w:type="gramEnd"/>
            <w:r>
              <w:rPr>
                <w:rFonts w:eastAsia="標楷體"/>
                <w:color w:val="000000"/>
              </w:rPr>
              <w:t>實核列，且以飛機經濟艙或高速鐵路</w:t>
            </w:r>
            <w:proofErr w:type="gramStart"/>
            <w:r>
              <w:rPr>
                <w:rFonts w:eastAsia="標楷體"/>
                <w:color w:val="000000"/>
              </w:rPr>
              <w:t>對號座票為限</w:t>
            </w:r>
            <w:proofErr w:type="gramEnd"/>
            <w:r>
              <w:rPr>
                <w:rFonts w:eastAsia="標楷體"/>
                <w:color w:val="000000"/>
              </w:rPr>
              <w:t>。</w:t>
            </w:r>
          </w:p>
        </w:tc>
      </w:tr>
      <w:tr w:rsidR="008C2A43" w:rsidTr="00243024">
        <w:tblPrEx>
          <w:tblCellMar>
            <w:top w:w="0" w:type="dxa"/>
            <w:bottom w:w="0" w:type="dxa"/>
          </w:tblCellMar>
        </w:tblPrEx>
        <w:trPr>
          <w:cantSplit/>
          <w:trHeight w:val="1835"/>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（二）國內租車費用</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center"/>
              <w:rPr>
                <w:rFonts w:eastAsia="標楷體"/>
                <w:color w:val="000000"/>
              </w:rPr>
            </w:pPr>
            <w:r>
              <w:rPr>
                <w:rFonts w:eastAsia="標楷體"/>
                <w:color w:val="000000"/>
              </w:rPr>
              <w:t>3,000</w:t>
            </w:r>
            <w:r>
              <w:rPr>
                <w:rFonts w:eastAsia="標楷體"/>
                <w:color w:val="000000"/>
              </w:rPr>
              <w:t>元至</w:t>
            </w:r>
            <w:r>
              <w:rPr>
                <w:rFonts w:eastAsia="標楷體"/>
                <w:color w:val="000000"/>
              </w:rPr>
              <w:t>9,000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262" w:right="-14" w:hanging="262"/>
              <w:jc w:val="both"/>
              <w:rPr>
                <w:rFonts w:eastAsia="標楷體"/>
                <w:color w:val="000000"/>
              </w:rPr>
            </w:pPr>
            <w:r>
              <w:rPr>
                <w:rFonts w:eastAsia="標楷體"/>
                <w:color w:val="000000"/>
              </w:rPr>
              <w:t>（一）國內租車費用基準如下：</w:t>
            </w:r>
          </w:p>
          <w:p w:rsidR="008C2A43" w:rsidRDefault="008C2A43" w:rsidP="00243024">
            <w:pPr>
              <w:snapToGrid w:val="0"/>
              <w:spacing w:before="12" w:after="12" w:line="240" w:lineRule="atLeast"/>
              <w:ind w:left="262" w:right="-14"/>
              <w:jc w:val="both"/>
              <w:rPr>
                <w:rFonts w:eastAsia="標楷體"/>
                <w:color w:val="000000"/>
              </w:rPr>
            </w:pPr>
            <w:r>
              <w:rPr>
                <w:rFonts w:eastAsia="標楷體"/>
                <w:color w:val="000000"/>
              </w:rPr>
              <w:t>1.</w:t>
            </w:r>
            <w:r>
              <w:rPr>
                <w:rFonts w:eastAsia="標楷體"/>
                <w:color w:val="000000"/>
              </w:rPr>
              <w:t>大型車每天每輛最高</w:t>
            </w:r>
            <w:r>
              <w:rPr>
                <w:rFonts w:eastAsia="標楷體"/>
                <w:color w:val="000000"/>
              </w:rPr>
              <w:t>9,000</w:t>
            </w:r>
            <w:r>
              <w:rPr>
                <w:rFonts w:eastAsia="標楷體"/>
                <w:color w:val="000000"/>
              </w:rPr>
              <w:t>元。</w:t>
            </w:r>
          </w:p>
          <w:p w:rsidR="008C2A43" w:rsidRDefault="008C2A43" w:rsidP="00243024">
            <w:pPr>
              <w:snapToGrid w:val="0"/>
              <w:spacing w:before="12" w:after="12" w:line="240" w:lineRule="atLeast"/>
              <w:ind w:left="262" w:right="-14" w:hanging="22"/>
              <w:jc w:val="both"/>
              <w:rPr>
                <w:rFonts w:eastAsia="標楷體"/>
                <w:color w:val="000000"/>
              </w:rPr>
            </w:pPr>
            <w:r>
              <w:rPr>
                <w:rFonts w:eastAsia="標楷體"/>
                <w:color w:val="000000"/>
              </w:rPr>
              <w:t>2.</w:t>
            </w:r>
            <w:r>
              <w:rPr>
                <w:rFonts w:eastAsia="標楷體"/>
                <w:color w:val="000000"/>
              </w:rPr>
              <w:t>中型車每天每輛最高</w:t>
            </w:r>
            <w:r>
              <w:rPr>
                <w:rFonts w:eastAsia="標楷體"/>
                <w:color w:val="000000"/>
              </w:rPr>
              <w:t>6,000</w:t>
            </w:r>
            <w:r>
              <w:rPr>
                <w:rFonts w:eastAsia="標楷體"/>
                <w:color w:val="000000"/>
              </w:rPr>
              <w:t>元。</w:t>
            </w:r>
          </w:p>
          <w:p w:rsidR="008C2A43" w:rsidRDefault="008C2A43" w:rsidP="00243024">
            <w:pPr>
              <w:snapToGrid w:val="0"/>
              <w:spacing w:before="12" w:after="12" w:line="240" w:lineRule="atLeast"/>
              <w:ind w:left="262" w:right="-14" w:hanging="22"/>
              <w:jc w:val="both"/>
              <w:rPr>
                <w:rFonts w:eastAsia="標楷體"/>
                <w:color w:val="000000"/>
              </w:rPr>
            </w:pPr>
            <w:r>
              <w:rPr>
                <w:rFonts w:eastAsia="標楷體"/>
                <w:color w:val="000000"/>
              </w:rPr>
              <w:t>3.</w:t>
            </w:r>
            <w:r>
              <w:rPr>
                <w:rFonts w:eastAsia="標楷體"/>
                <w:color w:val="000000"/>
              </w:rPr>
              <w:t>小型車每天每輛最高</w:t>
            </w:r>
            <w:r>
              <w:rPr>
                <w:rFonts w:eastAsia="標楷體"/>
                <w:color w:val="000000"/>
              </w:rPr>
              <w:t>3,000</w:t>
            </w:r>
            <w:r>
              <w:rPr>
                <w:rFonts w:eastAsia="標楷體"/>
                <w:color w:val="000000"/>
              </w:rPr>
              <w:t>元。</w:t>
            </w:r>
          </w:p>
          <w:p w:rsidR="008C2A43" w:rsidRDefault="008C2A43" w:rsidP="00243024">
            <w:pPr>
              <w:snapToGrid w:val="0"/>
              <w:spacing w:before="12" w:after="12" w:line="240" w:lineRule="atLeast"/>
              <w:ind w:left="262" w:right="-14" w:hanging="262"/>
              <w:jc w:val="both"/>
              <w:rPr>
                <w:rFonts w:eastAsia="標楷體"/>
                <w:color w:val="000000"/>
              </w:rPr>
            </w:pPr>
            <w:r>
              <w:rPr>
                <w:rFonts w:eastAsia="標楷體"/>
                <w:color w:val="000000"/>
              </w:rPr>
              <w:t>（二）以往返行程</w:t>
            </w:r>
            <w:proofErr w:type="gramStart"/>
            <w:r>
              <w:rPr>
                <w:rFonts w:eastAsia="標楷體"/>
                <w:color w:val="000000"/>
              </w:rPr>
              <w:t>覈</w:t>
            </w:r>
            <w:proofErr w:type="gramEnd"/>
            <w:r>
              <w:rPr>
                <w:rFonts w:eastAsia="標楷體"/>
                <w:color w:val="000000"/>
              </w:rPr>
              <w:t>實報支。但其有特殊情形者，得於申請補助當時</w:t>
            </w:r>
            <w:proofErr w:type="gramStart"/>
            <w:r>
              <w:rPr>
                <w:rFonts w:eastAsia="標楷體"/>
                <w:color w:val="000000"/>
              </w:rPr>
              <w:t>併</w:t>
            </w:r>
            <w:proofErr w:type="gramEnd"/>
            <w:r>
              <w:rPr>
                <w:rFonts w:eastAsia="標楷體"/>
                <w:color w:val="000000"/>
              </w:rPr>
              <w:t>同</w:t>
            </w:r>
            <w:proofErr w:type="gramStart"/>
            <w:r>
              <w:rPr>
                <w:rFonts w:eastAsia="標楷體"/>
                <w:color w:val="000000"/>
              </w:rPr>
              <w:t>申請本署以</w:t>
            </w:r>
            <w:proofErr w:type="gramEnd"/>
            <w:r>
              <w:rPr>
                <w:rFonts w:eastAsia="標楷體"/>
                <w:color w:val="000000"/>
              </w:rPr>
              <w:t>專案核定。</w:t>
            </w:r>
          </w:p>
        </w:tc>
      </w:tr>
      <w:tr w:rsidR="008C2A43" w:rsidTr="00243024">
        <w:tblPrEx>
          <w:tblCellMar>
            <w:top w:w="0" w:type="dxa"/>
            <w:bottom w:w="0" w:type="dxa"/>
          </w:tblCellMar>
        </w:tblPrEx>
        <w:trPr>
          <w:cantSplit/>
          <w:trHeight w:val="86"/>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（三）國內交通費用</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proofErr w:type="gramStart"/>
            <w:r>
              <w:rPr>
                <w:rFonts w:eastAsia="標楷體"/>
                <w:color w:val="000000"/>
              </w:rPr>
              <w:t>覈</w:t>
            </w:r>
            <w:proofErr w:type="gramEnd"/>
            <w:r>
              <w:rPr>
                <w:rFonts w:eastAsia="標楷體"/>
                <w:color w:val="000000"/>
              </w:rPr>
              <w:t>實報支</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262" w:right="-14" w:hanging="262"/>
              <w:jc w:val="both"/>
              <w:rPr>
                <w:rFonts w:eastAsia="標楷體"/>
                <w:color w:val="000000"/>
              </w:rPr>
            </w:pPr>
            <w:r>
              <w:rPr>
                <w:rFonts w:eastAsia="標楷體"/>
                <w:color w:val="000000"/>
              </w:rPr>
              <w:t>1.</w:t>
            </w:r>
            <w:r>
              <w:rPr>
                <w:rFonts w:eastAsia="標楷體"/>
                <w:color w:val="000000"/>
              </w:rPr>
              <w:t>裁判及工作人員最高依《國內出差旅費規則》規定辦理</w:t>
            </w:r>
            <w:proofErr w:type="gramStart"/>
            <w:r>
              <w:rPr>
                <w:rFonts w:eastAsia="標楷體"/>
                <w:color w:val="000000"/>
              </w:rPr>
              <w:t>﹝</w:t>
            </w:r>
            <w:proofErr w:type="gramEnd"/>
            <w:r>
              <w:rPr>
                <w:rFonts w:eastAsia="標楷體"/>
                <w:color w:val="000000"/>
              </w:rPr>
              <w:t>依戶籍地至目的地實際金額請領</w:t>
            </w:r>
            <w:proofErr w:type="gramStart"/>
            <w:r>
              <w:rPr>
                <w:rFonts w:eastAsia="標楷體"/>
                <w:color w:val="000000"/>
              </w:rPr>
              <w:t>﹞</w:t>
            </w:r>
            <w:proofErr w:type="gramEnd"/>
            <w:r>
              <w:rPr>
                <w:rFonts w:eastAsia="標楷體"/>
                <w:color w:val="000000"/>
              </w:rPr>
              <w:t>。</w:t>
            </w:r>
          </w:p>
          <w:p w:rsidR="008C2A43" w:rsidRDefault="008C2A43" w:rsidP="00243024">
            <w:pPr>
              <w:snapToGrid w:val="0"/>
              <w:spacing w:before="12" w:after="12" w:line="240" w:lineRule="atLeast"/>
              <w:ind w:left="262" w:right="-14" w:hanging="262"/>
              <w:jc w:val="both"/>
              <w:rPr>
                <w:rFonts w:eastAsia="標楷體"/>
                <w:color w:val="000000"/>
              </w:rPr>
            </w:pPr>
            <w:r>
              <w:rPr>
                <w:rFonts w:eastAsia="標楷體"/>
                <w:color w:val="000000"/>
              </w:rPr>
              <w:t>2.</w:t>
            </w:r>
            <w:r>
              <w:rPr>
                <w:rFonts w:eastAsia="標楷體"/>
                <w:color w:val="000000"/>
              </w:rPr>
              <w:t>其屬裁判教練講習舉辦者，僅限講師、專家學者、講座助理、學術科監試人員及引言人等</w:t>
            </w:r>
            <w:proofErr w:type="gramStart"/>
            <w:r>
              <w:rPr>
                <w:rFonts w:eastAsia="標楷體"/>
                <w:color w:val="000000"/>
              </w:rPr>
              <w:t>所應支費用</w:t>
            </w:r>
            <w:proofErr w:type="gramEnd"/>
            <w:r>
              <w:rPr>
                <w:rFonts w:eastAsia="標楷體"/>
                <w:color w:val="000000"/>
              </w:rPr>
              <w:t>。</w:t>
            </w:r>
          </w:p>
        </w:tc>
      </w:tr>
      <w:tr w:rsidR="008C2A43" w:rsidTr="00243024">
        <w:tblPrEx>
          <w:tblCellMar>
            <w:top w:w="0" w:type="dxa"/>
            <w:bottom w:w="0" w:type="dxa"/>
          </w:tblCellMar>
        </w:tblPrEx>
        <w:trPr>
          <w:cantSplit/>
          <w:trHeight w:val="86"/>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3" w:right="-14" w:hanging="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（四）外國當地</w:t>
            </w:r>
            <w:r>
              <w:rPr>
                <w:rFonts w:eastAsia="標楷體"/>
                <w:color w:val="000000"/>
              </w:rPr>
              <w:t xml:space="preserve">    </w:t>
            </w:r>
            <w:r>
              <w:rPr>
                <w:rFonts w:eastAsia="標楷體"/>
                <w:color w:val="000000"/>
              </w:rPr>
              <w:t>交通費用</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50" w:right="50"/>
              <w:jc w:val="both"/>
              <w:rPr>
                <w:rFonts w:eastAsia="標楷體"/>
                <w:color w:val="000000"/>
              </w:rPr>
            </w:pPr>
            <w:proofErr w:type="gramStart"/>
            <w:r>
              <w:rPr>
                <w:rFonts w:eastAsia="標楷體"/>
                <w:color w:val="000000"/>
              </w:rPr>
              <w:t>覈</w:t>
            </w:r>
            <w:proofErr w:type="gramEnd"/>
            <w:r>
              <w:rPr>
                <w:rFonts w:eastAsia="標楷體"/>
                <w:color w:val="000000"/>
              </w:rPr>
              <w:t>實報支</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應配合</w:t>
            </w:r>
            <w:proofErr w:type="gramStart"/>
            <w:r>
              <w:rPr>
                <w:rFonts w:eastAsia="標楷體"/>
                <w:color w:val="000000"/>
              </w:rPr>
              <w:t>檢附各該</w:t>
            </w:r>
            <w:proofErr w:type="gramEnd"/>
            <w:r>
              <w:rPr>
                <w:rFonts w:eastAsia="標楷體"/>
                <w:color w:val="000000"/>
              </w:rPr>
              <w:t>單據</w:t>
            </w:r>
            <w:proofErr w:type="gramStart"/>
            <w:r>
              <w:rPr>
                <w:rFonts w:eastAsia="標楷體"/>
                <w:color w:val="000000"/>
              </w:rPr>
              <w:t>覈</w:t>
            </w:r>
            <w:proofErr w:type="gramEnd"/>
            <w:r>
              <w:rPr>
                <w:rFonts w:eastAsia="標楷體"/>
                <w:color w:val="000000"/>
              </w:rPr>
              <w:t>實報支。</w:t>
            </w:r>
          </w:p>
        </w:tc>
      </w:tr>
      <w:tr w:rsidR="008C2A43" w:rsidTr="00243024">
        <w:tblPrEx>
          <w:tblCellMar>
            <w:top w:w="0" w:type="dxa"/>
            <w:bottom w:w="0" w:type="dxa"/>
          </w:tblCellMar>
        </w:tblPrEx>
        <w:trPr>
          <w:cantSplit/>
          <w:trHeight w:val="86"/>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四</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83" w:after="183" w:line="240" w:lineRule="atLeast"/>
              <w:ind w:right="120"/>
              <w:jc w:val="both"/>
              <w:rPr>
                <w:rFonts w:eastAsia="標楷體"/>
                <w:color w:val="000000"/>
              </w:rPr>
            </w:pPr>
            <w:r>
              <w:rPr>
                <w:rFonts w:eastAsia="標楷體"/>
                <w:color w:val="000000"/>
              </w:rPr>
              <w:t>證照費用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依各該證照請領機關</w:t>
            </w:r>
            <w:proofErr w:type="gramStart"/>
            <w:r>
              <w:rPr>
                <w:rFonts w:eastAsia="標楷體"/>
                <w:color w:val="000000"/>
              </w:rPr>
              <w:t>﹝</w:t>
            </w:r>
            <w:proofErr w:type="gramEnd"/>
            <w:r>
              <w:rPr>
                <w:rFonts w:eastAsia="標楷體"/>
                <w:color w:val="000000"/>
              </w:rPr>
              <w:t>構</w:t>
            </w:r>
            <w:proofErr w:type="gramStart"/>
            <w:r>
              <w:rPr>
                <w:rFonts w:eastAsia="標楷體"/>
                <w:color w:val="000000"/>
              </w:rPr>
              <w:t>﹞</w:t>
            </w:r>
            <w:proofErr w:type="gramEnd"/>
            <w:r>
              <w:rPr>
                <w:rFonts w:eastAsia="標楷體"/>
                <w:color w:val="000000"/>
              </w:rPr>
              <w:t>規費規定辦理。</w:t>
            </w:r>
          </w:p>
        </w:tc>
      </w:tr>
      <w:tr w:rsidR="008C2A43" w:rsidTr="00243024">
        <w:tblPrEx>
          <w:tblCellMar>
            <w:top w:w="0" w:type="dxa"/>
            <w:bottom w:w="0" w:type="dxa"/>
          </w:tblCellMar>
        </w:tblPrEx>
        <w:trPr>
          <w:cantSplit/>
          <w:trHeight w:val="86"/>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lastRenderedPageBreak/>
              <w:t>五</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right="120"/>
              <w:jc w:val="both"/>
              <w:rPr>
                <w:rFonts w:eastAsia="標楷體"/>
                <w:color w:val="000000"/>
              </w:rPr>
            </w:pPr>
            <w:r>
              <w:rPr>
                <w:rFonts w:eastAsia="標楷體"/>
                <w:color w:val="000000"/>
              </w:rPr>
              <w:t>廣宣及印刷費用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活動宣導設計、製作發送與印製教材講義、秩序冊、邀請函及宣傳海報等，以經濟實用為主，並依《全國性民間體育活動團體經費補助辦法》</w:t>
            </w:r>
            <w:proofErr w:type="gramStart"/>
            <w:r>
              <w:rPr>
                <w:rFonts w:eastAsia="標楷體"/>
                <w:color w:val="000000"/>
              </w:rPr>
              <w:t>﹝</w:t>
            </w:r>
            <w:proofErr w:type="gramEnd"/>
            <w:r>
              <w:rPr>
                <w:rFonts w:eastAsia="標楷體"/>
                <w:color w:val="000000"/>
              </w:rPr>
              <w:t>以下簡稱本辦法</w:t>
            </w:r>
            <w:proofErr w:type="gramStart"/>
            <w:r>
              <w:rPr>
                <w:rFonts w:eastAsia="標楷體"/>
                <w:color w:val="000000"/>
              </w:rPr>
              <w:t>﹞</w:t>
            </w:r>
            <w:proofErr w:type="gramEnd"/>
            <w:r>
              <w:rPr>
                <w:rFonts w:eastAsia="標楷體"/>
                <w:color w:val="000000"/>
              </w:rPr>
              <w:t>第</w:t>
            </w:r>
            <w:r>
              <w:rPr>
                <w:rFonts w:eastAsia="標楷體"/>
                <w:color w:val="000000"/>
              </w:rPr>
              <w:t>29</w:t>
            </w:r>
            <w:r>
              <w:rPr>
                <w:rFonts w:eastAsia="標楷體"/>
                <w:color w:val="000000"/>
              </w:rPr>
              <w:t>條規定辦理採購。</w:t>
            </w:r>
          </w:p>
        </w:tc>
      </w:tr>
      <w:tr w:rsidR="008C2A43" w:rsidTr="00243024">
        <w:tblPrEx>
          <w:tblCellMar>
            <w:top w:w="0" w:type="dxa"/>
            <w:bottom w:w="0" w:type="dxa"/>
          </w:tblCellMar>
        </w:tblPrEx>
        <w:trPr>
          <w:cantSplit/>
          <w:trHeight w:val="86"/>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六</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83" w:after="183" w:line="240" w:lineRule="atLeast"/>
              <w:ind w:right="120"/>
              <w:jc w:val="both"/>
              <w:rPr>
                <w:rFonts w:eastAsia="標楷體"/>
                <w:color w:val="000000"/>
              </w:rPr>
            </w:pPr>
            <w:r>
              <w:rPr>
                <w:rFonts w:eastAsia="標楷體"/>
                <w:color w:val="000000"/>
              </w:rPr>
              <w:t>場地布置費用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50" w:right="50"/>
              <w:jc w:val="both"/>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proofErr w:type="gramStart"/>
            <w:r>
              <w:rPr>
                <w:rFonts w:eastAsia="標楷體"/>
                <w:color w:val="000000"/>
              </w:rPr>
              <w:t>覈</w:t>
            </w:r>
            <w:proofErr w:type="gramEnd"/>
            <w:r>
              <w:rPr>
                <w:rFonts w:eastAsia="標楷體"/>
                <w:color w:val="000000"/>
              </w:rPr>
              <w:t>實辦理。</w:t>
            </w:r>
          </w:p>
        </w:tc>
      </w:tr>
      <w:tr w:rsidR="008C2A43" w:rsidTr="00243024">
        <w:tblPrEx>
          <w:tblCellMar>
            <w:top w:w="0" w:type="dxa"/>
            <w:bottom w:w="0" w:type="dxa"/>
          </w:tblCellMar>
        </w:tblPrEx>
        <w:trPr>
          <w:cantSplit/>
          <w:trHeight w:val="86"/>
          <w:jc w:val="center"/>
        </w:trPr>
        <w:tc>
          <w:tcPr>
            <w:tcW w:w="900" w:type="dxa"/>
            <w:tcBorders>
              <w:top w:val="single" w:sz="6" w:space="0" w:color="000000"/>
              <w:left w:val="single" w:sz="4"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七</w:t>
            </w:r>
          </w:p>
        </w:tc>
        <w:tc>
          <w:tcPr>
            <w:tcW w:w="144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120" w:right="120" w:hanging="134"/>
              <w:jc w:val="both"/>
              <w:rPr>
                <w:rFonts w:eastAsia="標楷體"/>
                <w:color w:val="000000"/>
              </w:rPr>
            </w:pPr>
            <w:r>
              <w:rPr>
                <w:rFonts w:eastAsia="標楷體"/>
                <w:color w:val="000000"/>
              </w:rPr>
              <w:t>保險費用</w:t>
            </w:r>
          </w:p>
        </w:tc>
        <w:tc>
          <w:tcPr>
            <w:tcW w:w="180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p>
        </w:tc>
        <w:tc>
          <w:tcPr>
            <w:tcW w:w="4140" w:type="dxa"/>
            <w:tcBorders>
              <w:top w:val="single" w:sz="6" w:space="0" w:color="000000"/>
              <w:left w:val="single" w:sz="6"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應依本辦法第</w:t>
            </w:r>
            <w:r>
              <w:rPr>
                <w:rFonts w:eastAsia="標楷體"/>
                <w:color w:val="000000"/>
              </w:rPr>
              <w:t>8</w:t>
            </w:r>
            <w:r>
              <w:rPr>
                <w:rFonts w:eastAsia="標楷體"/>
                <w:color w:val="000000"/>
              </w:rPr>
              <w:t>條及第</w:t>
            </w:r>
            <w:r>
              <w:rPr>
                <w:rFonts w:eastAsia="標楷體"/>
                <w:color w:val="000000"/>
              </w:rPr>
              <w:t>29</w:t>
            </w:r>
            <w:r>
              <w:rPr>
                <w:rFonts w:eastAsia="標楷體"/>
                <w:color w:val="000000"/>
              </w:rPr>
              <w:t>條規定投保</w:t>
            </w:r>
            <w:r>
              <w:rPr>
                <w:rFonts w:eastAsia="標楷體"/>
                <w:color w:val="000000"/>
              </w:rPr>
              <w:t>300</w:t>
            </w:r>
            <w:r>
              <w:rPr>
                <w:rFonts w:eastAsia="標楷體"/>
                <w:color w:val="000000"/>
              </w:rPr>
              <w:t>萬元以上人身保險</w:t>
            </w:r>
            <w:proofErr w:type="gramStart"/>
            <w:r>
              <w:rPr>
                <w:rFonts w:eastAsia="標楷體"/>
                <w:color w:val="000000"/>
              </w:rPr>
              <w:t>﹝</w:t>
            </w:r>
            <w:proofErr w:type="gramEnd"/>
            <w:r>
              <w:rPr>
                <w:rFonts w:eastAsia="標楷體"/>
                <w:color w:val="000000"/>
              </w:rPr>
              <w:t>含死亡、傷殘及醫療給付</w:t>
            </w:r>
            <w:proofErr w:type="gramStart"/>
            <w:r>
              <w:rPr>
                <w:rFonts w:eastAsia="標楷體"/>
                <w:color w:val="000000"/>
              </w:rPr>
              <w:t>﹞</w:t>
            </w:r>
            <w:proofErr w:type="gramEnd"/>
            <w:r>
              <w:rPr>
                <w:rFonts w:eastAsia="標楷體"/>
                <w:color w:val="000000"/>
              </w:rPr>
              <w:t>。</w:t>
            </w:r>
          </w:p>
        </w:tc>
      </w:tr>
      <w:tr w:rsidR="008C2A43" w:rsidTr="00243024">
        <w:tblPrEx>
          <w:tblCellMar>
            <w:top w:w="0" w:type="dxa"/>
            <w:bottom w:w="0" w:type="dxa"/>
          </w:tblCellMar>
        </w:tblPrEx>
        <w:trPr>
          <w:cantSplit/>
          <w:trHeight w:val="86"/>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八</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120" w:right="120" w:hanging="134"/>
              <w:jc w:val="both"/>
              <w:rPr>
                <w:rFonts w:eastAsia="標楷體"/>
                <w:color w:val="000000"/>
              </w:rPr>
            </w:pPr>
            <w:r>
              <w:rPr>
                <w:rFonts w:eastAsia="標楷體"/>
                <w:color w:val="000000"/>
              </w:rPr>
              <w:t>場租費用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依各該租用場地規範</w:t>
            </w:r>
            <w:proofErr w:type="gramStart"/>
            <w:r>
              <w:rPr>
                <w:rFonts w:eastAsia="標楷體"/>
                <w:color w:val="000000"/>
              </w:rPr>
              <w:t>覈</w:t>
            </w:r>
            <w:proofErr w:type="gramEnd"/>
            <w:r>
              <w:rPr>
                <w:rFonts w:eastAsia="標楷體"/>
                <w:color w:val="000000"/>
              </w:rPr>
              <w:t>實辦理。</w:t>
            </w:r>
          </w:p>
        </w:tc>
      </w:tr>
      <w:tr w:rsidR="008C2A43" w:rsidTr="00243024">
        <w:tblPrEx>
          <w:tblCellMar>
            <w:top w:w="0" w:type="dxa"/>
            <w:bottom w:w="0" w:type="dxa"/>
          </w:tblCellMar>
        </w:tblPrEx>
        <w:trPr>
          <w:cantSplit/>
          <w:trHeight w:val="381"/>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九</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120" w:right="120" w:hanging="134"/>
              <w:jc w:val="both"/>
              <w:rPr>
                <w:rFonts w:eastAsia="標楷體"/>
                <w:color w:val="000000"/>
              </w:rPr>
            </w:pPr>
            <w:r>
              <w:rPr>
                <w:rFonts w:eastAsia="標楷體"/>
                <w:color w:val="000000"/>
              </w:rPr>
              <w:t>誤餐費用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r>
              <w:rPr>
                <w:rFonts w:eastAsia="標楷體"/>
                <w:color w:val="000000"/>
              </w:rPr>
              <w:t>80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每餐最高</w:t>
            </w:r>
            <w:r>
              <w:rPr>
                <w:rFonts w:eastAsia="標楷體"/>
                <w:color w:val="000000"/>
              </w:rPr>
              <w:t>80</w:t>
            </w:r>
            <w:r>
              <w:rPr>
                <w:rFonts w:eastAsia="標楷體"/>
                <w:color w:val="000000"/>
              </w:rPr>
              <w:t>元。</w:t>
            </w:r>
          </w:p>
        </w:tc>
      </w:tr>
      <w:tr w:rsidR="008C2A43" w:rsidTr="00243024">
        <w:tblPrEx>
          <w:tblCellMar>
            <w:top w:w="0" w:type="dxa"/>
            <w:bottom w:w="0" w:type="dxa"/>
          </w:tblCellMar>
        </w:tblPrEx>
        <w:trPr>
          <w:cantSplit/>
          <w:trHeight w:val="428"/>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十</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left="-14" w:right="120"/>
              <w:jc w:val="both"/>
              <w:rPr>
                <w:rFonts w:eastAsia="標楷體"/>
                <w:color w:val="000000"/>
              </w:rPr>
            </w:pPr>
            <w:r>
              <w:rPr>
                <w:rFonts w:eastAsia="標楷體"/>
                <w:color w:val="000000"/>
              </w:rPr>
              <w:t>獎品</w:t>
            </w:r>
            <w:proofErr w:type="gramStart"/>
            <w:r>
              <w:rPr>
                <w:rFonts w:eastAsia="標楷體"/>
                <w:color w:val="000000"/>
              </w:rPr>
              <w:t>﹝盃﹞</w:t>
            </w:r>
            <w:proofErr w:type="gramEnd"/>
            <w:r>
              <w:rPr>
                <w:rFonts w:eastAsia="標楷體"/>
                <w:color w:val="000000"/>
              </w:rPr>
              <w:t>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480" w:right="-14" w:hanging="48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獎牌、獎盃及獎品</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both"/>
              <w:rPr>
                <w:rFonts w:eastAsia="標楷體"/>
                <w:color w:val="000000"/>
              </w:rPr>
            </w:pPr>
            <w:r>
              <w:rPr>
                <w:rFonts w:eastAsia="標楷體"/>
                <w:color w:val="000000"/>
              </w:rPr>
              <w:t>2,000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262" w:right="120" w:hanging="262"/>
              <w:jc w:val="both"/>
            </w:pPr>
            <w:r>
              <w:rPr>
                <w:rFonts w:eastAsia="標楷體"/>
                <w:color w:val="000000"/>
              </w:rPr>
              <w:t>1.</w:t>
            </w:r>
            <w:r>
              <w:rPr>
                <w:rFonts w:eastAsia="標楷體"/>
                <w:color w:val="000000"/>
              </w:rPr>
              <w:t>頒發前</w:t>
            </w:r>
            <w:r>
              <w:rPr>
                <w:rFonts w:eastAsia="標楷體"/>
                <w:color w:val="000000"/>
              </w:rPr>
              <w:t>6</w:t>
            </w:r>
            <w:r>
              <w:rPr>
                <w:rFonts w:eastAsia="標楷體"/>
                <w:color w:val="000000"/>
              </w:rPr>
              <w:t>名獎盃</w:t>
            </w:r>
            <w:proofErr w:type="gramStart"/>
            <w:r>
              <w:rPr>
                <w:rFonts w:eastAsia="標楷體"/>
                <w:color w:val="000000"/>
              </w:rPr>
              <w:t>﹝</w:t>
            </w:r>
            <w:proofErr w:type="gramEnd"/>
            <w:r>
              <w:rPr>
                <w:rFonts w:eastAsia="標楷體"/>
                <w:color w:val="000000"/>
              </w:rPr>
              <w:t>牌</w:t>
            </w:r>
            <w:proofErr w:type="gramStart"/>
            <w:r>
              <w:rPr>
                <w:rFonts w:eastAsia="標楷體"/>
                <w:color w:val="000000"/>
              </w:rPr>
              <w:t>﹞</w:t>
            </w:r>
            <w:proofErr w:type="gramEnd"/>
            <w:r>
              <w:rPr>
                <w:rFonts w:eastAsia="標楷體"/>
                <w:color w:val="000000"/>
              </w:rPr>
              <w:t>，每名最高補助</w:t>
            </w:r>
            <w:r>
              <w:rPr>
                <w:rFonts w:eastAsia="標楷體"/>
                <w:color w:val="000000"/>
              </w:rPr>
              <w:t>2,000</w:t>
            </w:r>
            <w:r>
              <w:rPr>
                <w:rFonts w:eastAsia="標楷體"/>
                <w:color w:val="000000"/>
              </w:rPr>
              <w:t>元，並依本辦法第</w:t>
            </w:r>
            <w:r>
              <w:rPr>
                <w:rFonts w:eastAsia="標楷體"/>
                <w:color w:val="000000"/>
              </w:rPr>
              <w:t>29</w:t>
            </w:r>
            <w:r>
              <w:rPr>
                <w:rFonts w:eastAsia="標楷體"/>
                <w:color w:val="000000"/>
              </w:rPr>
              <w:t>條規定辦理採購。</w:t>
            </w:r>
          </w:p>
          <w:p w:rsidR="008C2A43" w:rsidRDefault="008C2A43" w:rsidP="00243024">
            <w:pPr>
              <w:snapToGrid w:val="0"/>
              <w:spacing w:before="12" w:after="12" w:line="240" w:lineRule="atLeast"/>
              <w:ind w:left="262" w:right="120" w:hanging="262"/>
              <w:jc w:val="both"/>
            </w:pPr>
            <w:r>
              <w:rPr>
                <w:rFonts w:eastAsia="標楷體"/>
                <w:color w:val="000000"/>
              </w:rPr>
              <w:t>2.</w:t>
            </w:r>
            <w:r>
              <w:rPr>
                <w:rFonts w:eastAsia="標楷體"/>
                <w:color w:val="000000"/>
              </w:rPr>
              <w:t>辦理全民類休閒活動，得增列獎品</w:t>
            </w:r>
            <w:proofErr w:type="gramStart"/>
            <w:r>
              <w:rPr>
                <w:rFonts w:eastAsia="標楷體"/>
                <w:color w:val="000000"/>
              </w:rPr>
              <w:t>﹝</w:t>
            </w:r>
            <w:proofErr w:type="gramEnd"/>
            <w:r>
              <w:rPr>
                <w:rFonts w:eastAsia="標楷體"/>
                <w:color w:val="000000"/>
              </w:rPr>
              <w:t>含摸彩品、紀念品、活動贈品</w:t>
            </w:r>
            <w:proofErr w:type="gramStart"/>
            <w:r>
              <w:rPr>
                <w:rFonts w:eastAsia="標楷體"/>
                <w:color w:val="000000"/>
              </w:rPr>
              <w:t>﹞</w:t>
            </w:r>
            <w:proofErr w:type="gramEnd"/>
            <w:r>
              <w:rPr>
                <w:rFonts w:eastAsia="標楷體"/>
                <w:color w:val="000000"/>
              </w:rPr>
              <w:t>費，每份最</w:t>
            </w:r>
            <w:r>
              <w:rPr>
                <w:rFonts w:eastAsia="標楷體"/>
                <w:color w:val="000000"/>
                <w:spacing w:val="-6"/>
              </w:rPr>
              <w:t>高</w:t>
            </w:r>
            <w:r>
              <w:rPr>
                <w:rFonts w:eastAsia="標楷體"/>
                <w:color w:val="000000"/>
                <w:spacing w:val="-6"/>
              </w:rPr>
              <w:t>250</w:t>
            </w:r>
            <w:r>
              <w:rPr>
                <w:rFonts w:eastAsia="標楷體"/>
                <w:color w:val="000000"/>
                <w:spacing w:val="-6"/>
              </w:rPr>
              <w:t>元，每次活動最多不得超過</w:t>
            </w:r>
            <w:proofErr w:type="gramStart"/>
            <w:r>
              <w:rPr>
                <w:rFonts w:eastAsia="標楷體"/>
                <w:color w:val="000000"/>
                <w:spacing w:val="-6"/>
              </w:rPr>
              <w:t>本署本</w:t>
            </w:r>
            <w:proofErr w:type="gramEnd"/>
            <w:r>
              <w:rPr>
                <w:rFonts w:eastAsia="標楷體"/>
                <w:color w:val="000000"/>
                <w:spacing w:val="-6"/>
              </w:rPr>
              <w:t>案補助金額</w:t>
            </w:r>
            <w:r>
              <w:rPr>
                <w:rFonts w:eastAsia="標楷體"/>
                <w:color w:val="000000"/>
                <w:spacing w:val="-6"/>
              </w:rPr>
              <w:t>30</w:t>
            </w:r>
            <w:proofErr w:type="gramStart"/>
            <w:r>
              <w:rPr>
                <w:rFonts w:eastAsia="標楷體"/>
                <w:color w:val="000000"/>
                <w:spacing w:val="-6"/>
              </w:rPr>
              <w:t>﹪</w:t>
            </w:r>
            <w:proofErr w:type="gramEnd"/>
            <w:r>
              <w:rPr>
                <w:rFonts w:eastAsia="標楷體"/>
                <w:color w:val="000000"/>
                <w:spacing w:val="-6"/>
              </w:rPr>
              <w:t>。</w:t>
            </w:r>
          </w:p>
        </w:tc>
      </w:tr>
      <w:tr w:rsidR="008C2A43" w:rsidTr="00243024">
        <w:tblPrEx>
          <w:tblCellMar>
            <w:top w:w="0" w:type="dxa"/>
            <w:bottom w:w="0" w:type="dxa"/>
          </w:tblCellMar>
        </w:tblPrEx>
        <w:trPr>
          <w:cantSplit/>
          <w:trHeight w:val="427"/>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left="-14" w:right="120"/>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（二）獎金</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pPr>
            <w:r>
              <w:rPr>
                <w:rFonts w:eastAsia="標楷體"/>
                <w:color w:val="000000"/>
              </w:rPr>
              <w:t>依本辦法規定內容及程序報請</w:t>
            </w:r>
            <w:r>
              <w:rPr>
                <w:rFonts w:eastAsia="標楷體"/>
                <w:color w:val="000000"/>
                <w:szCs w:val="18"/>
              </w:rPr>
              <w:t>核</w:t>
            </w:r>
            <w:r>
              <w:rPr>
                <w:rFonts w:eastAsia="標楷體"/>
                <w:color w:val="000000"/>
              </w:rPr>
              <w:t>定後，始得</w:t>
            </w:r>
            <w:proofErr w:type="gramStart"/>
            <w:r>
              <w:rPr>
                <w:rFonts w:eastAsia="標楷體"/>
                <w:color w:val="000000"/>
              </w:rPr>
              <w:t>依本署</w:t>
            </w:r>
            <w:r>
              <w:rPr>
                <w:rFonts w:eastAsia="標楷體"/>
                <w:color w:val="000000"/>
                <w:szCs w:val="18"/>
              </w:rPr>
              <w:t>核</w:t>
            </w:r>
            <w:r>
              <w:rPr>
                <w:rFonts w:eastAsia="標楷體"/>
                <w:color w:val="000000"/>
              </w:rPr>
              <w:t>定</w:t>
            </w:r>
            <w:proofErr w:type="gramEnd"/>
            <w:r>
              <w:rPr>
                <w:rFonts w:eastAsia="標楷體"/>
                <w:color w:val="000000"/>
              </w:rPr>
              <w:t>支給基準發放。</w:t>
            </w:r>
          </w:p>
        </w:tc>
      </w:tr>
      <w:tr w:rsidR="008C2A43" w:rsidTr="00243024">
        <w:tblPrEx>
          <w:tblCellMar>
            <w:top w:w="0" w:type="dxa"/>
            <w:bottom w:w="0" w:type="dxa"/>
          </w:tblCellMar>
        </w:tblPrEx>
        <w:trPr>
          <w:cantSplit/>
          <w:trHeight w:val="263"/>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十一</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right="120"/>
              <w:jc w:val="both"/>
              <w:rPr>
                <w:rFonts w:eastAsia="標楷體"/>
                <w:color w:val="000000"/>
              </w:rPr>
            </w:pPr>
            <w:r>
              <w:rPr>
                <w:rFonts w:eastAsia="標楷體"/>
                <w:color w:val="000000"/>
              </w:rPr>
              <w:t>服裝費用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（一）舉辦國內競賽性活動</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both"/>
              <w:rPr>
                <w:rFonts w:eastAsia="標楷體"/>
                <w:color w:val="000000"/>
              </w:rPr>
            </w:pPr>
            <w:r>
              <w:rPr>
                <w:rFonts w:eastAsia="標楷體"/>
                <w:color w:val="000000"/>
              </w:rPr>
              <w:t>500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僅以工作人員</w:t>
            </w:r>
            <w:proofErr w:type="gramStart"/>
            <w:r>
              <w:rPr>
                <w:rFonts w:eastAsia="標楷體"/>
                <w:color w:val="000000"/>
              </w:rPr>
              <w:t>﹝</w:t>
            </w:r>
            <w:proofErr w:type="gramEnd"/>
            <w:r>
              <w:rPr>
                <w:rFonts w:eastAsia="標楷體"/>
                <w:color w:val="000000"/>
              </w:rPr>
              <w:t>含裁判</w:t>
            </w:r>
            <w:proofErr w:type="gramStart"/>
            <w:r>
              <w:rPr>
                <w:rFonts w:eastAsia="標楷體"/>
                <w:color w:val="000000"/>
              </w:rPr>
              <w:t>﹞</w:t>
            </w:r>
            <w:proofErr w:type="gramEnd"/>
            <w:r>
              <w:rPr>
                <w:rFonts w:eastAsia="標楷體"/>
                <w:color w:val="000000"/>
              </w:rPr>
              <w:t>為限，每人最高補助</w:t>
            </w:r>
            <w:r>
              <w:rPr>
                <w:rFonts w:eastAsia="標楷體"/>
                <w:color w:val="000000"/>
              </w:rPr>
              <w:t>500</w:t>
            </w:r>
            <w:r>
              <w:rPr>
                <w:rFonts w:eastAsia="標楷體"/>
                <w:color w:val="000000"/>
              </w:rPr>
              <w:t>元，並依本辦法第</w:t>
            </w:r>
            <w:r>
              <w:rPr>
                <w:rFonts w:eastAsia="標楷體"/>
                <w:color w:val="000000"/>
              </w:rPr>
              <w:t>29</w:t>
            </w:r>
            <w:r>
              <w:rPr>
                <w:rFonts w:eastAsia="標楷體"/>
                <w:color w:val="000000"/>
              </w:rPr>
              <w:t>條規定辦理採購。</w:t>
            </w:r>
          </w:p>
        </w:tc>
      </w:tr>
      <w:tr w:rsidR="008C2A43" w:rsidTr="00243024">
        <w:tblPrEx>
          <w:tblCellMar>
            <w:top w:w="0" w:type="dxa"/>
            <w:bottom w:w="0" w:type="dxa"/>
          </w:tblCellMar>
        </w:tblPrEx>
        <w:trPr>
          <w:cantSplit/>
          <w:trHeight w:val="262"/>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left="-14" w:right="120"/>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（二）參加國際性競賽活動</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both"/>
              <w:rPr>
                <w:rFonts w:eastAsia="標楷體"/>
                <w:color w:val="000000"/>
              </w:rPr>
            </w:pPr>
            <w:r>
              <w:rPr>
                <w:rFonts w:eastAsia="標楷體"/>
                <w:color w:val="000000"/>
              </w:rPr>
              <w:t>4,000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pStyle w:val="a3"/>
              <w:spacing w:before="12" w:after="12" w:line="240" w:lineRule="atLeast"/>
              <w:ind w:left="262" w:right="120" w:hanging="240"/>
              <w:rPr>
                <w:color w:val="000000"/>
              </w:rPr>
            </w:pPr>
            <w:r>
              <w:rPr>
                <w:color w:val="000000"/>
              </w:rPr>
              <w:t>1.</w:t>
            </w:r>
            <w:r>
              <w:rPr>
                <w:color w:val="000000"/>
              </w:rPr>
              <w:t>依各該年度計畫接受補助出國參加比賽人員之運動服裝，得由組團</w:t>
            </w:r>
            <w:proofErr w:type="gramStart"/>
            <w:r>
              <w:rPr>
                <w:color w:val="000000"/>
              </w:rPr>
              <w:t>﹝</w:t>
            </w:r>
            <w:proofErr w:type="gramEnd"/>
            <w:r>
              <w:rPr>
                <w:color w:val="000000"/>
              </w:rPr>
              <w:t>隊</w:t>
            </w:r>
            <w:proofErr w:type="gramStart"/>
            <w:r>
              <w:rPr>
                <w:color w:val="000000"/>
              </w:rPr>
              <w:t>﹞</w:t>
            </w:r>
            <w:proofErr w:type="gramEnd"/>
            <w:r>
              <w:rPr>
                <w:color w:val="000000"/>
              </w:rPr>
              <w:t>相關組織依國際體育運動事務規範或慣例製作，並應以兼顧美觀大方，且足以辨識其為我國國家代表隊為原則。</w:t>
            </w:r>
          </w:p>
          <w:p w:rsidR="008C2A43" w:rsidRDefault="008C2A43" w:rsidP="00243024">
            <w:pPr>
              <w:pStyle w:val="3"/>
              <w:spacing w:before="12" w:after="12" w:line="240" w:lineRule="atLeast"/>
              <w:ind w:left="184" w:right="120" w:hanging="162"/>
            </w:pPr>
            <w:r>
              <w:t>2.</w:t>
            </w:r>
            <w:proofErr w:type="gramStart"/>
            <w:r>
              <w:t>以本署核定</w:t>
            </w:r>
            <w:proofErr w:type="gramEnd"/>
            <w:r>
              <w:t>代表隊人員為限，每人最高補助</w:t>
            </w:r>
            <w:r>
              <w:t>4,000</w:t>
            </w:r>
            <w:r>
              <w:t>元，並依本辦法第</w:t>
            </w:r>
            <w:r>
              <w:t>29</w:t>
            </w:r>
            <w:r>
              <w:t>條規定辦理採購。</w:t>
            </w:r>
          </w:p>
        </w:tc>
      </w:tr>
      <w:tr w:rsidR="008C2A43" w:rsidTr="00243024">
        <w:tblPrEx>
          <w:tblCellMar>
            <w:top w:w="0" w:type="dxa"/>
            <w:bottom w:w="0" w:type="dxa"/>
          </w:tblCellMar>
        </w:tblPrEx>
        <w:trPr>
          <w:cantSplit/>
          <w:trHeight w:val="262"/>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lastRenderedPageBreak/>
              <w:t>十二</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right="-14"/>
              <w:jc w:val="both"/>
              <w:rPr>
                <w:rFonts w:eastAsia="標楷體"/>
                <w:color w:val="000000"/>
              </w:rPr>
            </w:pPr>
            <w:r>
              <w:rPr>
                <w:rFonts w:eastAsia="標楷體"/>
                <w:color w:val="000000"/>
              </w:rPr>
              <w:t>教練費用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both"/>
              <w:rPr>
                <w:rFonts w:eastAsia="標楷體"/>
                <w:color w:val="000000"/>
              </w:rPr>
            </w:pPr>
            <w:r>
              <w:rPr>
                <w:rFonts w:eastAsia="標楷體"/>
                <w:color w:val="000000"/>
              </w:rPr>
              <w:t>1,200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720" w:right="120" w:hanging="720"/>
              <w:jc w:val="both"/>
              <w:rPr>
                <w:rFonts w:eastAsia="標楷體"/>
                <w:color w:val="000000"/>
              </w:rPr>
            </w:pPr>
            <w:r>
              <w:rPr>
                <w:rFonts w:eastAsia="標楷體"/>
                <w:color w:val="000000"/>
              </w:rPr>
              <w:t>（一）國內教練應依其級別支應教練費，每人每天最高補助</w:t>
            </w:r>
            <w:r>
              <w:rPr>
                <w:rFonts w:eastAsia="標楷體"/>
                <w:color w:val="000000"/>
              </w:rPr>
              <w:t>1,200</w:t>
            </w:r>
            <w:r>
              <w:rPr>
                <w:rFonts w:eastAsia="標楷體"/>
                <w:color w:val="000000"/>
              </w:rPr>
              <w:t>元，依實際天數</w:t>
            </w:r>
            <w:proofErr w:type="gramStart"/>
            <w:r>
              <w:rPr>
                <w:rFonts w:eastAsia="標楷體"/>
                <w:color w:val="000000"/>
              </w:rPr>
              <w:t>覈</w:t>
            </w:r>
            <w:proofErr w:type="gramEnd"/>
            <w:r>
              <w:rPr>
                <w:rFonts w:eastAsia="標楷體"/>
                <w:color w:val="000000"/>
              </w:rPr>
              <w:t>實計算。</w:t>
            </w:r>
          </w:p>
          <w:p w:rsidR="008C2A43" w:rsidRDefault="008C2A43" w:rsidP="00243024">
            <w:pPr>
              <w:snapToGrid w:val="0"/>
              <w:spacing w:before="12" w:after="12" w:line="240" w:lineRule="atLeast"/>
              <w:ind w:left="631" w:right="120" w:hanging="631"/>
              <w:jc w:val="both"/>
              <w:rPr>
                <w:rFonts w:eastAsia="標楷體"/>
                <w:color w:val="000000"/>
              </w:rPr>
            </w:pPr>
            <w:r>
              <w:rPr>
                <w:rFonts w:eastAsia="標楷體"/>
                <w:color w:val="000000"/>
              </w:rPr>
              <w:t>（二）軍公教人員擔任各級運動代表隊教練者，得支給教練費用。</w:t>
            </w:r>
            <w:proofErr w:type="gramStart"/>
            <w:r>
              <w:rPr>
                <w:rFonts w:eastAsia="標楷體"/>
                <w:color w:val="000000"/>
              </w:rPr>
              <w:t>其支給</w:t>
            </w:r>
            <w:proofErr w:type="gramEnd"/>
            <w:r>
              <w:rPr>
                <w:rFonts w:eastAsia="標楷體"/>
                <w:color w:val="000000"/>
              </w:rPr>
              <w:t>基準，由各該主辦單位視各該活動範圍、難易複雜程度及所需專業知識訂定之，最高以不超過</w:t>
            </w:r>
            <w:r>
              <w:rPr>
                <w:rFonts w:eastAsia="標楷體"/>
                <w:color w:val="000000"/>
              </w:rPr>
              <w:t>1,200</w:t>
            </w:r>
            <w:r>
              <w:rPr>
                <w:rFonts w:eastAsia="標楷體"/>
                <w:color w:val="000000"/>
              </w:rPr>
              <w:t>元為上限，其已支領教練費者，不得再報支加班費或其他酬勞。</w:t>
            </w:r>
          </w:p>
        </w:tc>
      </w:tr>
      <w:tr w:rsidR="008C2A43" w:rsidTr="00243024">
        <w:tblPrEx>
          <w:tblCellMar>
            <w:top w:w="0" w:type="dxa"/>
            <w:bottom w:w="0" w:type="dxa"/>
          </w:tblCellMar>
        </w:tblPrEx>
        <w:trPr>
          <w:cantSplit/>
          <w:trHeight w:val="5340"/>
          <w:jc w:val="center"/>
        </w:trPr>
        <w:tc>
          <w:tcPr>
            <w:tcW w:w="900" w:type="dxa"/>
            <w:tcBorders>
              <w:top w:val="single" w:sz="6" w:space="0" w:color="000000"/>
              <w:left w:val="single" w:sz="4"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十三</w:t>
            </w:r>
          </w:p>
        </w:tc>
        <w:tc>
          <w:tcPr>
            <w:tcW w:w="144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jc w:val="both"/>
              <w:rPr>
                <w:rFonts w:eastAsia="標楷體"/>
                <w:color w:val="000000"/>
              </w:rPr>
            </w:pPr>
            <w:r>
              <w:rPr>
                <w:rFonts w:eastAsia="標楷體"/>
                <w:color w:val="000000"/>
              </w:rPr>
              <w:t>裁判費用及工作費用</w:t>
            </w:r>
          </w:p>
        </w:tc>
        <w:tc>
          <w:tcPr>
            <w:tcW w:w="180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both"/>
            </w:pPr>
            <w:r>
              <w:rPr>
                <w:rFonts w:eastAsia="標楷體"/>
                <w:color w:val="000000"/>
              </w:rPr>
              <w:t>400</w:t>
            </w:r>
            <w:r>
              <w:rPr>
                <w:rFonts w:eastAsia="標楷體"/>
                <w:color w:val="000000"/>
              </w:rPr>
              <w:t>元至</w:t>
            </w:r>
            <w:r>
              <w:rPr>
                <w:rFonts w:eastAsia="標楷體"/>
                <w:color w:val="000000"/>
              </w:rPr>
              <w:t>1,500</w:t>
            </w:r>
            <w:r>
              <w:rPr>
                <w:rFonts w:eastAsia="標楷體"/>
                <w:color w:val="000000"/>
              </w:rPr>
              <w:t>元</w:t>
            </w:r>
          </w:p>
        </w:tc>
        <w:tc>
          <w:tcPr>
            <w:tcW w:w="4140" w:type="dxa"/>
            <w:tcBorders>
              <w:top w:val="single" w:sz="6" w:space="0" w:color="000000"/>
              <w:left w:val="single" w:sz="6"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646" w:right="120" w:hanging="646"/>
              <w:jc w:val="both"/>
              <w:rPr>
                <w:rFonts w:eastAsia="標楷體"/>
                <w:color w:val="000000"/>
              </w:rPr>
            </w:pPr>
            <w:r>
              <w:rPr>
                <w:rFonts w:eastAsia="標楷體"/>
                <w:color w:val="000000"/>
              </w:rPr>
              <w:t>（一）依行政院</w:t>
            </w:r>
            <w:r>
              <w:rPr>
                <w:rFonts w:eastAsia="標楷體"/>
                <w:color w:val="000000"/>
              </w:rPr>
              <w:t>91</w:t>
            </w:r>
            <w:r>
              <w:rPr>
                <w:rFonts w:eastAsia="標楷體"/>
                <w:color w:val="000000"/>
              </w:rPr>
              <w:t>年</w:t>
            </w:r>
            <w:r>
              <w:rPr>
                <w:rFonts w:eastAsia="標楷體"/>
                <w:color w:val="000000"/>
              </w:rPr>
              <w:t>11</w:t>
            </w:r>
            <w:r>
              <w:rPr>
                <w:rFonts w:eastAsia="標楷體"/>
                <w:color w:val="000000"/>
              </w:rPr>
              <w:t>月</w:t>
            </w:r>
            <w:r>
              <w:rPr>
                <w:rFonts w:eastAsia="標楷體"/>
                <w:color w:val="000000"/>
              </w:rPr>
              <w:t>8</w:t>
            </w:r>
            <w:r>
              <w:rPr>
                <w:rFonts w:eastAsia="標楷體"/>
                <w:color w:val="000000"/>
              </w:rPr>
              <w:t>日</w:t>
            </w:r>
            <w:proofErr w:type="gramStart"/>
            <w:r>
              <w:rPr>
                <w:rFonts w:eastAsia="標楷體"/>
                <w:color w:val="000000"/>
              </w:rPr>
              <w:t>院授人給字</w:t>
            </w:r>
            <w:proofErr w:type="gramEnd"/>
            <w:r>
              <w:rPr>
                <w:rFonts w:eastAsia="標楷體"/>
                <w:color w:val="000000"/>
              </w:rPr>
              <w:t>第</w:t>
            </w:r>
            <w:r>
              <w:rPr>
                <w:rFonts w:eastAsia="標楷體"/>
                <w:color w:val="000000"/>
              </w:rPr>
              <w:t>0910045929</w:t>
            </w:r>
            <w:r>
              <w:rPr>
                <w:rFonts w:eastAsia="標楷體"/>
                <w:color w:val="000000"/>
              </w:rPr>
              <w:t>號函辦理。</w:t>
            </w:r>
          </w:p>
          <w:p w:rsidR="008C2A43" w:rsidRDefault="008C2A43" w:rsidP="00243024">
            <w:pPr>
              <w:snapToGrid w:val="0"/>
              <w:spacing w:before="12" w:after="12" w:line="240" w:lineRule="atLeast"/>
              <w:ind w:left="646" w:right="120" w:hanging="646"/>
              <w:jc w:val="both"/>
              <w:rPr>
                <w:rFonts w:eastAsia="標楷體"/>
                <w:color w:val="000000"/>
              </w:rPr>
            </w:pPr>
            <w:r>
              <w:rPr>
                <w:rFonts w:eastAsia="標楷體"/>
                <w:color w:val="000000"/>
              </w:rPr>
              <w:t>（二）具有</w:t>
            </w:r>
            <w:r>
              <w:rPr>
                <w:rFonts w:eastAsia="標楷體"/>
                <w:color w:val="000000"/>
              </w:rPr>
              <w:t>A</w:t>
            </w:r>
            <w:r>
              <w:rPr>
                <w:rFonts w:eastAsia="標楷體"/>
                <w:color w:val="000000"/>
              </w:rPr>
              <w:t>級</w:t>
            </w:r>
            <w:proofErr w:type="gramStart"/>
            <w:r>
              <w:rPr>
                <w:rFonts w:eastAsia="標楷體"/>
                <w:color w:val="000000"/>
              </w:rPr>
              <w:t>﹝</w:t>
            </w:r>
            <w:proofErr w:type="gramEnd"/>
            <w:r>
              <w:rPr>
                <w:rFonts w:eastAsia="標楷體"/>
                <w:color w:val="000000"/>
              </w:rPr>
              <w:t>國家級</w:t>
            </w:r>
            <w:proofErr w:type="gramStart"/>
            <w:r>
              <w:rPr>
                <w:rFonts w:eastAsia="標楷體"/>
                <w:color w:val="000000"/>
              </w:rPr>
              <w:t>﹞</w:t>
            </w:r>
            <w:proofErr w:type="gramEnd"/>
            <w:r>
              <w:rPr>
                <w:rFonts w:eastAsia="標楷體"/>
                <w:color w:val="000000"/>
              </w:rPr>
              <w:t>裁判及以上資格且擔任裁判職務者，每人每日支領</w:t>
            </w:r>
            <w:r>
              <w:rPr>
                <w:rFonts w:eastAsia="標楷體"/>
                <w:color w:val="000000"/>
              </w:rPr>
              <w:t>1,500</w:t>
            </w:r>
            <w:r>
              <w:rPr>
                <w:rFonts w:eastAsia="標楷體"/>
                <w:color w:val="000000"/>
              </w:rPr>
              <w:t>元裁判費；</w:t>
            </w:r>
            <w:r>
              <w:rPr>
                <w:rFonts w:eastAsia="標楷體"/>
                <w:color w:val="000000"/>
              </w:rPr>
              <w:t>B</w:t>
            </w:r>
            <w:r>
              <w:rPr>
                <w:rFonts w:eastAsia="標楷體"/>
                <w:color w:val="000000"/>
              </w:rPr>
              <w:t>級</w:t>
            </w:r>
            <w:proofErr w:type="gramStart"/>
            <w:r>
              <w:rPr>
                <w:rFonts w:eastAsia="標楷體"/>
                <w:color w:val="000000"/>
              </w:rPr>
              <w:t>﹝</w:t>
            </w:r>
            <w:proofErr w:type="gramEnd"/>
            <w:r>
              <w:rPr>
                <w:rFonts w:eastAsia="標楷體"/>
                <w:color w:val="000000"/>
              </w:rPr>
              <w:t>省級</w:t>
            </w:r>
            <w:proofErr w:type="gramStart"/>
            <w:r>
              <w:rPr>
                <w:rFonts w:eastAsia="標楷體"/>
                <w:color w:val="000000"/>
              </w:rPr>
              <w:t>﹞</w:t>
            </w:r>
            <w:proofErr w:type="gramEnd"/>
            <w:r>
              <w:rPr>
                <w:rFonts w:eastAsia="標楷體"/>
                <w:color w:val="000000"/>
              </w:rPr>
              <w:t>裁判資格者，每人每日支領</w:t>
            </w:r>
            <w:r>
              <w:rPr>
                <w:rFonts w:eastAsia="標楷體"/>
                <w:color w:val="000000"/>
              </w:rPr>
              <w:t>1,200</w:t>
            </w:r>
            <w:r>
              <w:rPr>
                <w:rFonts w:eastAsia="標楷體"/>
                <w:color w:val="000000"/>
              </w:rPr>
              <w:t>元裁判費；</w:t>
            </w:r>
            <w:r>
              <w:rPr>
                <w:rFonts w:eastAsia="標楷體"/>
                <w:color w:val="000000"/>
              </w:rPr>
              <w:t>C</w:t>
            </w:r>
            <w:r>
              <w:rPr>
                <w:rFonts w:eastAsia="標楷體"/>
                <w:color w:val="000000"/>
              </w:rPr>
              <w:t>級</w:t>
            </w:r>
            <w:proofErr w:type="gramStart"/>
            <w:r>
              <w:rPr>
                <w:rFonts w:eastAsia="標楷體"/>
                <w:color w:val="000000"/>
              </w:rPr>
              <w:t>﹝</w:t>
            </w:r>
            <w:proofErr w:type="gramEnd"/>
            <w:r>
              <w:rPr>
                <w:rFonts w:eastAsia="標楷體"/>
                <w:color w:val="000000"/>
              </w:rPr>
              <w:t>縣級</w:t>
            </w:r>
            <w:proofErr w:type="gramStart"/>
            <w:r>
              <w:rPr>
                <w:rFonts w:eastAsia="標楷體"/>
                <w:color w:val="000000"/>
              </w:rPr>
              <w:t>﹞</w:t>
            </w:r>
            <w:proofErr w:type="gramEnd"/>
            <w:r>
              <w:rPr>
                <w:rFonts w:eastAsia="標楷體"/>
                <w:color w:val="000000"/>
              </w:rPr>
              <w:t>裁判資格者，每人每日支領</w:t>
            </w:r>
            <w:r>
              <w:rPr>
                <w:rFonts w:eastAsia="標楷體"/>
                <w:color w:val="000000"/>
              </w:rPr>
              <w:t>1,000</w:t>
            </w:r>
            <w:r>
              <w:rPr>
                <w:rFonts w:eastAsia="標楷體"/>
                <w:color w:val="000000"/>
              </w:rPr>
              <w:t>元裁判費；其以執法場次核計者，各級裁判每人每場支領</w:t>
            </w:r>
            <w:r>
              <w:rPr>
                <w:rFonts w:eastAsia="標楷體"/>
                <w:color w:val="000000"/>
              </w:rPr>
              <w:t>400</w:t>
            </w:r>
            <w:r>
              <w:rPr>
                <w:rFonts w:eastAsia="標楷體"/>
                <w:color w:val="000000"/>
              </w:rPr>
              <w:t>元裁判費。</w:t>
            </w:r>
          </w:p>
          <w:p w:rsidR="008C2A43" w:rsidRDefault="008C2A43" w:rsidP="00243024">
            <w:pPr>
              <w:snapToGrid w:val="0"/>
              <w:spacing w:before="12" w:after="12" w:line="240" w:lineRule="atLeast"/>
              <w:ind w:left="646" w:right="120" w:hanging="646"/>
              <w:jc w:val="both"/>
              <w:rPr>
                <w:rFonts w:eastAsia="標楷體"/>
                <w:color w:val="000000"/>
              </w:rPr>
            </w:pPr>
            <w:r>
              <w:rPr>
                <w:rFonts w:eastAsia="標楷體"/>
                <w:color w:val="000000"/>
              </w:rPr>
              <w:t>（三）支用工作費對象</w:t>
            </w:r>
            <w:proofErr w:type="gramStart"/>
            <w:r>
              <w:rPr>
                <w:rFonts w:eastAsia="標楷體"/>
                <w:color w:val="000000"/>
              </w:rPr>
              <w:t>僅限外聘</w:t>
            </w:r>
            <w:proofErr w:type="gramEnd"/>
            <w:r>
              <w:rPr>
                <w:rFonts w:eastAsia="標楷體"/>
                <w:color w:val="000000"/>
              </w:rPr>
              <w:t>人員及於身心障礙者體育活動擔任志工人員。其屬團體會務人員者，不得支領。但其有擔任賽會檢錄或紀錄等屬助理裁判職務、或場地技術管理人員者，每人每日得依其等職務性質支領</w:t>
            </w:r>
            <w:r>
              <w:rPr>
                <w:rFonts w:eastAsia="標楷體"/>
                <w:color w:val="000000"/>
              </w:rPr>
              <w:t>800</w:t>
            </w:r>
            <w:r>
              <w:rPr>
                <w:rFonts w:eastAsia="標楷體"/>
                <w:color w:val="000000"/>
              </w:rPr>
              <w:t>元至</w:t>
            </w:r>
            <w:r>
              <w:rPr>
                <w:rFonts w:eastAsia="標楷體"/>
                <w:color w:val="000000"/>
              </w:rPr>
              <w:t>1,200</w:t>
            </w:r>
            <w:r>
              <w:rPr>
                <w:rFonts w:eastAsia="標楷體"/>
                <w:color w:val="000000"/>
              </w:rPr>
              <w:t>元工作費。</w:t>
            </w:r>
          </w:p>
          <w:p w:rsidR="008C2A43" w:rsidRDefault="008C2A43" w:rsidP="00243024">
            <w:pPr>
              <w:snapToGrid w:val="0"/>
              <w:spacing w:before="12" w:after="12" w:line="240" w:lineRule="atLeast"/>
              <w:ind w:left="660" w:right="120" w:hanging="660"/>
              <w:jc w:val="both"/>
              <w:rPr>
                <w:rFonts w:eastAsia="標楷體"/>
                <w:color w:val="000000"/>
              </w:rPr>
            </w:pPr>
            <w:r>
              <w:rPr>
                <w:rFonts w:eastAsia="標楷體"/>
                <w:color w:val="000000"/>
              </w:rPr>
              <w:t>（四）軍公教人員擔任各該全國性民間體育活動團體主辦各該活動裁判者，得支給裁判費用。</w:t>
            </w:r>
            <w:proofErr w:type="gramStart"/>
            <w:r>
              <w:rPr>
                <w:rFonts w:eastAsia="標楷體"/>
                <w:color w:val="000000"/>
              </w:rPr>
              <w:t>其支給</w:t>
            </w:r>
            <w:proofErr w:type="gramEnd"/>
            <w:r>
              <w:rPr>
                <w:rFonts w:eastAsia="標楷體"/>
                <w:color w:val="000000"/>
              </w:rPr>
              <w:t>基準，由各該主辦單位視各該活動範圍、難易複雜程度及所需專業知識訂定，最高以不超過</w:t>
            </w:r>
            <w:r>
              <w:rPr>
                <w:rFonts w:eastAsia="標楷體"/>
                <w:color w:val="000000"/>
              </w:rPr>
              <w:t>1,500</w:t>
            </w:r>
            <w:r>
              <w:rPr>
                <w:rFonts w:eastAsia="標楷體"/>
                <w:color w:val="000000"/>
              </w:rPr>
              <w:t>元為上限。其已支領裁判費用者，不得再報支加班費或其他酬勞。</w:t>
            </w:r>
          </w:p>
        </w:tc>
      </w:tr>
      <w:tr w:rsidR="008C2A43" w:rsidTr="00243024">
        <w:tblPrEx>
          <w:tblCellMar>
            <w:top w:w="0" w:type="dxa"/>
            <w:bottom w:w="0" w:type="dxa"/>
          </w:tblCellMar>
        </w:tblPrEx>
        <w:trPr>
          <w:cantSplit/>
          <w:trHeight w:val="262"/>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lastRenderedPageBreak/>
              <w:t>十四</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83" w:after="12" w:line="240" w:lineRule="atLeast"/>
              <w:jc w:val="center"/>
              <w:rPr>
                <w:rFonts w:eastAsia="標楷體"/>
                <w:color w:val="000000"/>
              </w:rPr>
            </w:pPr>
            <w:r>
              <w:rPr>
                <w:rFonts w:eastAsia="標楷體"/>
                <w:color w:val="000000"/>
              </w:rPr>
              <w:t>緊急醫療救護工作費用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center"/>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r>
              <w:rPr>
                <w:rFonts w:eastAsia="標楷體"/>
                <w:color w:val="000000"/>
              </w:rPr>
              <w:t>（一）醫療救護人員：</w:t>
            </w:r>
          </w:p>
          <w:p w:rsidR="008C2A43" w:rsidRDefault="008C2A43" w:rsidP="00243024">
            <w:pPr>
              <w:snapToGrid w:val="0"/>
              <w:spacing w:before="12" w:after="12" w:line="240" w:lineRule="atLeast"/>
              <w:ind w:firstLine="480"/>
              <w:jc w:val="both"/>
              <w:rPr>
                <w:rFonts w:eastAsia="標楷體"/>
                <w:color w:val="000000"/>
              </w:rPr>
            </w:pPr>
            <w:r>
              <w:rPr>
                <w:rFonts w:eastAsia="標楷體"/>
                <w:color w:val="000000"/>
              </w:rPr>
              <w:t>1.</w:t>
            </w:r>
            <w:r>
              <w:rPr>
                <w:rFonts w:eastAsia="標楷體"/>
                <w:color w:val="000000"/>
              </w:rPr>
              <w:t>醫師：每人每小時</w:t>
            </w:r>
            <w:r>
              <w:rPr>
                <w:rFonts w:eastAsia="標楷體"/>
                <w:color w:val="000000"/>
              </w:rPr>
              <w:t>900</w:t>
            </w:r>
            <w:r>
              <w:rPr>
                <w:rFonts w:eastAsia="標楷體"/>
                <w:color w:val="000000"/>
              </w:rPr>
              <w:t>元。</w:t>
            </w:r>
          </w:p>
          <w:p w:rsidR="008C2A43" w:rsidRDefault="008C2A43" w:rsidP="00243024">
            <w:pPr>
              <w:snapToGrid w:val="0"/>
              <w:spacing w:before="12" w:after="12" w:line="240" w:lineRule="atLeast"/>
              <w:ind w:firstLine="480"/>
              <w:jc w:val="both"/>
              <w:rPr>
                <w:rFonts w:eastAsia="標楷體"/>
                <w:color w:val="000000"/>
              </w:rPr>
            </w:pPr>
            <w:r>
              <w:rPr>
                <w:rFonts w:eastAsia="標楷體"/>
                <w:color w:val="000000"/>
              </w:rPr>
              <w:t>2.</w:t>
            </w:r>
            <w:r>
              <w:rPr>
                <w:rFonts w:eastAsia="標楷體"/>
                <w:color w:val="000000"/>
              </w:rPr>
              <w:t>護士：每人每小時</w:t>
            </w:r>
            <w:r>
              <w:rPr>
                <w:rFonts w:eastAsia="標楷體"/>
                <w:color w:val="000000"/>
              </w:rPr>
              <w:t>300</w:t>
            </w:r>
            <w:r>
              <w:rPr>
                <w:rFonts w:eastAsia="標楷體"/>
                <w:color w:val="000000"/>
              </w:rPr>
              <w:t>元。</w:t>
            </w:r>
          </w:p>
          <w:p w:rsidR="008C2A43" w:rsidRDefault="008C2A43" w:rsidP="00243024">
            <w:pPr>
              <w:snapToGrid w:val="0"/>
              <w:spacing w:before="12" w:after="12" w:line="240" w:lineRule="atLeast"/>
              <w:ind w:firstLine="480"/>
              <w:jc w:val="both"/>
              <w:rPr>
                <w:rFonts w:eastAsia="標楷體"/>
                <w:color w:val="000000"/>
              </w:rPr>
            </w:pPr>
            <w:r>
              <w:rPr>
                <w:rFonts w:eastAsia="標楷體"/>
                <w:color w:val="000000"/>
              </w:rPr>
              <w:t>3.</w:t>
            </w:r>
            <w:r>
              <w:rPr>
                <w:rFonts w:eastAsia="標楷體"/>
                <w:color w:val="000000"/>
              </w:rPr>
              <w:t>救護技術員：每人每小時</w:t>
            </w:r>
            <w:r>
              <w:rPr>
                <w:rFonts w:eastAsia="標楷體"/>
                <w:color w:val="000000"/>
              </w:rPr>
              <w:t>300</w:t>
            </w:r>
            <w:r>
              <w:rPr>
                <w:rFonts w:eastAsia="標楷體"/>
                <w:color w:val="000000"/>
              </w:rPr>
              <w:t>元。</w:t>
            </w:r>
          </w:p>
          <w:p w:rsidR="008C2A43" w:rsidRDefault="008C2A43" w:rsidP="00243024">
            <w:pPr>
              <w:snapToGrid w:val="0"/>
              <w:spacing w:before="12" w:after="12" w:line="240" w:lineRule="atLeast"/>
              <w:ind w:left="708" w:hanging="708"/>
              <w:jc w:val="both"/>
              <w:rPr>
                <w:rFonts w:eastAsia="標楷體"/>
                <w:color w:val="000000"/>
              </w:rPr>
            </w:pPr>
            <w:r>
              <w:rPr>
                <w:rFonts w:eastAsia="標楷體"/>
                <w:color w:val="000000"/>
              </w:rPr>
              <w:t>（二）救護車</w:t>
            </w:r>
            <w:proofErr w:type="gramStart"/>
            <w:r>
              <w:rPr>
                <w:rFonts w:eastAsia="標楷體"/>
                <w:color w:val="000000"/>
              </w:rPr>
              <w:t>﹝</w:t>
            </w:r>
            <w:proofErr w:type="gramEnd"/>
            <w:r>
              <w:rPr>
                <w:rFonts w:eastAsia="標楷體"/>
                <w:color w:val="000000"/>
              </w:rPr>
              <w:t>含駕駛</w:t>
            </w:r>
            <w:proofErr w:type="gramStart"/>
            <w:r>
              <w:rPr>
                <w:rFonts w:eastAsia="標楷體"/>
                <w:color w:val="000000"/>
              </w:rPr>
              <w:t>﹞</w:t>
            </w:r>
            <w:proofErr w:type="gramEnd"/>
            <w:r>
              <w:rPr>
                <w:rFonts w:eastAsia="標楷體"/>
                <w:color w:val="000000"/>
              </w:rPr>
              <w:t>：每輛次</w:t>
            </w:r>
            <w:proofErr w:type="gramStart"/>
            <w:r>
              <w:rPr>
                <w:rFonts w:eastAsia="標楷體"/>
                <w:color w:val="000000"/>
              </w:rPr>
              <w:t>﹝</w:t>
            </w:r>
            <w:proofErr w:type="gramEnd"/>
            <w:r>
              <w:rPr>
                <w:rFonts w:eastAsia="標楷體"/>
                <w:color w:val="000000"/>
              </w:rPr>
              <w:t>4</w:t>
            </w:r>
            <w:r>
              <w:rPr>
                <w:rFonts w:eastAsia="標楷體"/>
                <w:color w:val="000000"/>
              </w:rPr>
              <w:t>小時內</w:t>
            </w:r>
            <w:proofErr w:type="gramStart"/>
            <w:r>
              <w:rPr>
                <w:rFonts w:eastAsia="標楷體"/>
                <w:color w:val="000000"/>
              </w:rPr>
              <w:t>﹞</w:t>
            </w:r>
            <w:proofErr w:type="gramEnd"/>
            <w:r>
              <w:rPr>
                <w:rFonts w:eastAsia="標楷體"/>
                <w:color w:val="000000"/>
              </w:rPr>
              <w:t>收費</w:t>
            </w:r>
            <w:r>
              <w:rPr>
                <w:rFonts w:eastAsia="標楷體"/>
                <w:color w:val="000000"/>
              </w:rPr>
              <w:t>1,500</w:t>
            </w:r>
            <w:r>
              <w:rPr>
                <w:rFonts w:eastAsia="標楷體"/>
                <w:color w:val="000000"/>
              </w:rPr>
              <w:t>元；其超過</w:t>
            </w:r>
            <w:r>
              <w:rPr>
                <w:rFonts w:eastAsia="標楷體"/>
                <w:color w:val="000000"/>
              </w:rPr>
              <w:t>1</w:t>
            </w:r>
            <w:r>
              <w:rPr>
                <w:rFonts w:eastAsia="標楷體"/>
                <w:color w:val="000000"/>
              </w:rPr>
              <w:t>小時者，以</w:t>
            </w:r>
            <w:r>
              <w:rPr>
                <w:rFonts w:eastAsia="標楷體"/>
                <w:color w:val="000000"/>
              </w:rPr>
              <w:t>1</w:t>
            </w:r>
            <w:r>
              <w:rPr>
                <w:rFonts w:eastAsia="標楷體"/>
                <w:color w:val="000000"/>
              </w:rPr>
              <w:t>小時</w:t>
            </w:r>
            <w:r>
              <w:rPr>
                <w:rFonts w:eastAsia="標楷體"/>
                <w:color w:val="000000"/>
              </w:rPr>
              <w:t>500</w:t>
            </w:r>
            <w:r>
              <w:rPr>
                <w:rFonts w:eastAsia="標楷體"/>
                <w:color w:val="000000"/>
              </w:rPr>
              <w:t>元計收。</w:t>
            </w:r>
          </w:p>
          <w:p w:rsidR="008C2A43" w:rsidRDefault="008C2A43" w:rsidP="00243024">
            <w:pPr>
              <w:pStyle w:val="a3"/>
              <w:spacing w:before="12" w:after="12" w:line="240" w:lineRule="atLeast"/>
              <w:ind w:left="672" w:right="120" w:hanging="650"/>
              <w:rPr>
                <w:color w:val="000000"/>
              </w:rPr>
            </w:pPr>
            <w:r>
              <w:rPr>
                <w:color w:val="000000"/>
              </w:rPr>
              <w:t>（三）</w:t>
            </w:r>
            <w:proofErr w:type="gramStart"/>
            <w:r>
              <w:rPr>
                <w:color w:val="000000"/>
              </w:rPr>
              <w:t>醫療衛材依</w:t>
            </w:r>
            <w:proofErr w:type="gramEnd"/>
            <w:r>
              <w:rPr>
                <w:color w:val="000000"/>
              </w:rPr>
              <w:t>實際支用情形</w:t>
            </w:r>
            <w:proofErr w:type="gramStart"/>
            <w:r>
              <w:rPr>
                <w:color w:val="000000"/>
              </w:rPr>
              <w:t>覈</w:t>
            </w:r>
            <w:proofErr w:type="gramEnd"/>
            <w:r>
              <w:rPr>
                <w:color w:val="000000"/>
              </w:rPr>
              <w:t>實辦理。</w:t>
            </w:r>
          </w:p>
        </w:tc>
      </w:tr>
      <w:tr w:rsidR="008C2A43" w:rsidTr="00243024">
        <w:tblPrEx>
          <w:tblCellMar>
            <w:top w:w="0" w:type="dxa"/>
            <w:bottom w:w="0" w:type="dxa"/>
          </w:tblCellMar>
        </w:tblPrEx>
        <w:trPr>
          <w:cantSplit/>
          <w:trHeight w:val="263"/>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十五</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jc w:val="both"/>
              <w:rPr>
                <w:rFonts w:eastAsia="標楷體"/>
                <w:color w:val="000000"/>
              </w:rPr>
            </w:pPr>
            <w:r>
              <w:rPr>
                <w:rFonts w:eastAsia="標楷體"/>
                <w:color w:val="000000"/>
              </w:rPr>
              <w:t>器材費用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left="703" w:right="-14" w:hanging="703"/>
              <w:jc w:val="both"/>
              <w:rPr>
                <w:rFonts w:eastAsia="標楷體"/>
                <w:color w:val="000000"/>
              </w:rPr>
            </w:pPr>
            <w:r>
              <w:rPr>
                <w:rFonts w:eastAsia="標楷體"/>
                <w:color w:val="000000"/>
              </w:rPr>
              <w:t>（一）消耗性器材</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pPr>
            <w:r>
              <w:rPr>
                <w:rFonts w:eastAsia="標楷體"/>
                <w:color w:val="000000"/>
              </w:rPr>
              <w:t>以購置單價</w:t>
            </w:r>
            <w:r>
              <w:rPr>
                <w:rFonts w:eastAsia="標楷體"/>
                <w:color w:val="000000"/>
              </w:rPr>
              <w:t>10,000</w:t>
            </w:r>
            <w:r>
              <w:rPr>
                <w:rFonts w:eastAsia="標楷體"/>
                <w:color w:val="000000"/>
              </w:rPr>
              <w:t>元以下消耗性器材為限，並依本辦法</w:t>
            </w:r>
            <w:r>
              <w:rPr>
                <w:rFonts w:eastAsia="標楷體"/>
                <w:color w:val="000000"/>
                <w:szCs w:val="18"/>
              </w:rPr>
              <w:t>第</w:t>
            </w:r>
            <w:r>
              <w:rPr>
                <w:rFonts w:eastAsia="標楷體"/>
                <w:color w:val="000000"/>
              </w:rPr>
              <w:t>29</w:t>
            </w:r>
            <w:r>
              <w:rPr>
                <w:rFonts w:eastAsia="標楷體"/>
                <w:color w:val="000000"/>
                <w:szCs w:val="18"/>
              </w:rPr>
              <w:t>條</w:t>
            </w:r>
            <w:r>
              <w:rPr>
                <w:rFonts w:eastAsia="標楷體"/>
                <w:color w:val="000000"/>
              </w:rPr>
              <w:t>規定辦理採購。</w:t>
            </w:r>
          </w:p>
        </w:tc>
      </w:tr>
      <w:tr w:rsidR="008C2A43" w:rsidTr="00243024">
        <w:tblPrEx>
          <w:tblCellMar>
            <w:top w:w="0" w:type="dxa"/>
            <w:bottom w:w="0" w:type="dxa"/>
          </w:tblCellMar>
        </w:tblPrEx>
        <w:trPr>
          <w:cantSplit/>
          <w:trHeight w:val="262"/>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83" w:after="12" w:line="240" w:lineRule="atLeast"/>
              <w:jc w:val="both"/>
              <w:rPr>
                <w:rFonts w:eastAsia="標楷體"/>
                <w:color w:val="000000"/>
                <w:u w:val="single"/>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（二）運動訓練器材設備、運動科</w:t>
            </w:r>
            <w:proofErr w:type="gramStart"/>
            <w:r>
              <w:rPr>
                <w:rFonts w:eastAsia="標楷體"/>
                <w:color w:val="000000"/>
              </w:rPr>
              <w:t>研</w:t>
            </w:r>
            <w:proofErr w:type="gramEnd"/>
            <w:r>
              <w:rPr>
                <w:rFonts w:eastAsia="標楷體"/>
                <w:color w:val="000000"/>
              </w:rPr>
              <w:t>儀器設備</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center"/>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pPr>
            <w:r>
              <w:rPr>
                <w:rFonts w:eastAsia="標楷體"/>
                <w:color w:val="000000"/>
              </w:rPr>
              <w:t>以購置單價</w:t>
            </w:r>
            <w:r>
              <w:rPr>
                <w:rFonts w:eastAsia="標楷體"/>
                <w:color w:val="000000"/>
              </w:rPr>
              <w:t>10,000</w:t>
            </w:r>
            <w:r>
              <w:rPr>
                <w:rFonts w:eastAsia="標楷體"/>
                <w:color w:val="000000"/>
              </w:rPr>
              <w:t>元以上運動訓練器材設備及運動科</w:t>
            </w:r>
            <w:proofErr w:type="gramStart"/>
            <w:r>
              <w:rPr>
                <w:rFonts w:eastAsia="標楷體"/>
                <w:color w:val="000000"/>
              </w:rPr>
              <w:t>研</w:t>
            </w:r>
            <w:proofErr w:type="gramEnd"/>
            <w:r>
              <w:rPr>
                <w:rFonts w:eastAsia="標楷體"/>
                <w:color w:val="000000"/>
              </w:rPr>
              <w:t>儀器設備為限，並依本辦法</w:t>
            </w:r>
            <w:r>
              <w:rPr>
                <w:rFonts w:eastAsia="標楷體"/>
                <w:color w:val="000000"/>
                <w:szCs w:val="18"/>
              </w:rPr>
              <w:t>第</w:t>
            </w:r>
            <w:r>
              <w:rPr>
                <w:rFonts w:eastAsia="標楷體"/>
                <w:color w:val="000000"/>
                <w:szCs w:val="18"/>
              </w:rPr>
              <w:t>29</w:t>
            </w:r>
            <w:r>
              <w:rPr>
                <w:rFonts w:eastAsia="標楷體"/>
                <w:color w:val="000000"/>
                <w:szCs w:val="18"/>
              </w:rPr>
              <w:t>條</w:t>
            </w:r>
            <w:r>
              <w:rPr>
                <w:rFonts w:eastAsia="標楷體"/>
                <w:color w:val="000000"/>
              </w:rPr>
              <w:t>規定辦理採購。</w:t>
            </w:r>
          </w:p>
        </w:tc>
      </w:tr>
      <w:tr w:rsidR="008C2A43" w:rsidTr="00243024">
        <w:tblPrEx>
          <w:tblCellMar>
            <w:top w:w="0" w:type="dxa"/>
            <w:bottom w:w="0" w:type="dxa"/>
          </w:tblCellMar>
        </w:tblPrEx>
        <w:trPr>
          <w:cantSplit/>
          <w:trHeight w:val="263"/>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十六</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rPr>
                <w:rFonts w:eastAsia="標楷體"/>
                <w:color w:val="000000"/>
              </w:rPr>
            </w:pPr>
            <w:r>
              <w:rPr>
                <w:rFonts w:eastAsia="標楷體"/>
                <w:color w:val="000000"/>
              </w:rPr>
              <w:t>膳宿費用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461" w:right="-14" w:hanging="720"/>
              <w:jc w:val="both"/>
              <w:rPr>
                <w:rFonts w:eastAsia="標楷體"/>
                <w:color w:val="000000"/>
              </w:rPr>
            </w:pPr>
            <w:r>
              <w:rPr>
                <w:rFonts w:eastAsia="標楷體"/>
                <w:color w:val="000000"/>
              </w:rPr>
              <w:t>國（一）國際性活動</w:t>
            </w:r>
            <w:proofErr w:type="gramStart"/>
            <w:r>
              <w:rPr>
                <w:rFonts w:eastAsia="標楷體"/>
                <w:color w:val="000000"/>
              </w:rPr>
              <w:t>﹝含國</w:t>
            </w:r>
            <w:proofErr w:type="gramEnd"/>
            <w:r>
              <w:rPr>
                <w:rFonts w:eastAsia="標楷體"/>
                <w:color w:val="000000"/>
              </w:rPr>
              <w:t>外移</w:t>
            </w:r>
            <w:r>
              <w:rPr>
                <w:rFonts w:eastAsia="標楷體"/>
                <w:color w:val="000000"/>
              </w:rPr>
              <w:t xml:space="preserve">  </w:t>
            </w:r>
            <w:r>
              <w:rPr>
                <w:rFonts w:eastAsia="標楷體"/>
                <w:color w:val="000000"/>
              </w:rPr>
              <w:t>地訓練</w:t>
            </w:r>
            <w:proofErr w:type="gramStart"/>
            <w:r>
              <w:rPr>
                <w:rFonts w:eastAsia="標楷體"/>
                <w:color w:val="000000"/>
              </w:rPr>
              <w:t>﹞</w:t>
            </w:r>
            <w:proofErr w:type="gramEnd"/>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pStyle w:val="a3"/>
              <w:spacing w:before="12" w:after="12" w:line="240" w:lineRule="atLeast"/>
              <w:ind w:left="300" w:right="120" w:hanging="276"/>
              <w:rPr>
                <w:rFonts w:ascii="標楷體" w:eastAsia="標楷體" w:hAnsi="標楷體"/>
                <w:color w:val="000000"/>
              </w:rPr>
            </w:pPr>
            <w:r>
              <w:rPr>
                <w:rFonts w:ascii="標楷體" w:eastAsia="標楷體" w:hAnsi="標楷體"/>
                <w:color w:val="000000"/>
              </w:rPr>
              <w:t>1.按實施地區生活指數分級酌予補助，其分級基準如下：</w:t>
            </w:r>
          </w:p>
          <w:p w:rsidR="008C2A43" w:rsidRDefault="008C2A43" w:rsidP="00243024">
            <w:pPr>
              <w:pStyle w:val="a3"/>
              <w:spacing w:before="12" w:after="12" w:line="240" w:lineRule="atLeast"/>
              <w:ind w:left="634" w:right="120" w:hanging="610"/>
              <w:rPr>
                <w:rFonts w:ascii="標楷體" w:eastAsia="標楷體" w:hAnsi="標楷體"/>
                <w:color w:val="000000"/>
              </w:rPr>
            </w:pPr>
            <w:r>
              <w:rPr>
                <w:rFonts w:ascii="標楷體" w:eastAsia="標楷體" w:hAnsi="標楷體"/>
                <w:color w:val="000000"/>
              </w:rPr>
              <w:t>（1）依《中央各機關派員赴國外各地區（城市）出差人員日支生活費標準》規定美金300元以上地區者，酌予補助每人每天膳宿費2,800元。</w:t>
            </w:r>
          </w:p>
          <w:p w:rsidR="008C2A43" w:rsidRDefault="008C2A43" w:rsidP="00243024">
            <w:pPr>
              <w:pStyle w:val="a3"/>
              <w:spacing w:before="12" w:after="12" w:line="240" w:lineRule="atLeast"/>
              <w:ind w:left="660" w:right="120" w:hanging="586"/>
              <w:rPr>
                <w:rFonts w:ascii="標楷體" w:eastAsia="標楷體" w:hAnsi="標楷體"/>
                <w:color w:val="000000"/>
              </w:rPr>
            </w:pPr>
            <w:r>
              <w:rPr>
                <w:rFonts w:ascii="標楷體" w:eastAsia="標楷體" w:hAnsi="標楷體"/>
                <w:color w:val="000000"/>
              </w:rPr>
              <w:t>（2）其屬美金200元以上地區者，酌予補助2,400元。</w:t>
            </w:r>
          </w:p>
          <w:p w:rsidR="008C2A43" w:rsidRDefault="008C2A43" w:rsidP="00243024">
            <w:pPr>
              <w:pStyle w:val="a3"/>
              <w:spacing w:before="12" w:after="12" w:line="240" w:lineRule="atLeast"/>
              <w:ind w:left="631" w:right="120" w:hanging="528"/>
              <w:rPr>
                <w:rFonts w:ascii="標楷體" w:eastAsia="標楷體" w:hAnsi="標楷體"/>
                <w:color w:val="000000"/>
              </w:rPr>
            </w:pPr>
            <w:r>
              <w:rPr>
                <w:rFonts w:ascii="標楷體" w:eastAsia="標楷體" w:hAnsi="標楷體"/>
                <w:color w:val="000000"/>
              </w:rPr>
              <w:t>（3）其屬美金200元以下及大陸地區者，酌予補助2,000元。</w:t>
            </w:r>
          </w:p>
          <w:p w:rsidR="008C2A43" w:rsidRDefault="008C2A43" w:rsidP="00243024">
            <w:pPr>
              <w:pStyle w:val="a3"/>
              <w:spacing w:before="12" w:after="12" w:line="240" w:lineRule="atLeast"/>
              <w:ind w:left="310" w:right="120" w:hanging="288"/>
              <w:rPr>
                <w:rFonts w:ascii="標楷體" w:eastAsia="標楷體" w:hAnsi="標楷體"/>
                <w:color w:val="000000"/>
              </w:rPr>
            </w:pPr>
            <w:r>
              <w:rPr>
                <w:rFonts w:ascii="標楷體" w:eastAsia="標楷體" w:hAnsi="標楷體"/>
                <w:color w:val="000000"/>
              </w:rPr>
              <w:t>2.國際體育運動總會</w:t>
            </w:r>
            <w:proofErr w:type="gramStart"/>
            <w:r>
              <w:rPr>
                <w:rFonts w:ascii="標楷體" w:eastAsia="標楷體" w:hAnsi="標楷體"/>
                <w:color w:val="000000"/>
              </w:rPr>
              <w:t>﹝</w:t>
            </w:r>
            <w:proofErr w:type="gramEnd"/>
            <w:r>
              <w:rPr>
                <w:rFonts w:ascii="標楷體" w:eastAsia="標楷體" w:hAnsi="標楷體"/>
                <w:color w:val="000000"/>
              </w:rPr>
              <w:t>或舉辦單位</w:t>
            </w:r>
            <w:proofErr w:type="gramStart"/>
            <w:r>
              <w:rPr>
                <w:rFonts w:ascii="標楷體" w:eastAsia="標楷體" w:hAnsi="標楷體"/>
                <w:color w:val="000000"/>
              </w:rPr>
              <w:t>﹞</w:t>
            </w:r>
            <w:proofErr w:type="gramEnd"/>
            <w:r>
              <w:rPr>
                <w:rFonts w:ascii="標楷體" w:eastAsia="標楷體" w:hAnsi="標楷體"/>
                <w:color w:val="000000"/>
              </w:rPr>
              <w:t>訂有膳宿收費相關規範者，應依各該收費規範支給，並應檢附競賽規範</w:t>
            </w:r>
            <w:proofErr w:type="gramStart"/>
            <w:r>
              <w:rPr>
                <w:rFonts w:ascii="標楷體" w:eastAsia="標楷體" w:hAnsi="標楷體"/>
                <w:color w:val="000000"/>
              </w:rPr>
              <w:t>﹝</w:t>
            </w:r>
            <w:proofErr w:type="gramEnd"/>
            <w:r>
              <w:rPr>
                <w:rFonts w:ascii="標楷體" w:eastAsia="標楷體" w:hAnsi="標楷體"/>
                <w:color w:val="000000"/>
              </w:rPr>
              <w:t>含大會規範</w:t>
            </w:r>
            <w:proofErr w:type="gramStart"/>
            <w:r>
              <w:rPr>
                <w:rFonts w:ascii="標楷體" w:eastAsia="標楷體" w:hAnsi="標楷體"/>
                <w:color w:val="000000"/>
              </w:rPr>
              <w:t>﹞</w:t>
            </w:r>
            <w:proofErr w:type="gramEnd"/>
            <w:r>
              <w:rPr>
                <w:rFonts w:ascii="標楷體" w:eastAsia="標楷體" w:hAnsi="標楷體"/>
                <w:color w:val="000000"/>
              </w:rPr>
              <w:t>及其憑證辦理核銷。</w:t>
            </w:r>
          </w:p>
          <w:p w:rsidR="008C2A43" w:rsidRDefault="008C2A43" w:rsidP="00243024">
            <w:pPr>
              <w:pStyle w:val="a3"/>
              <w:spacing w:before="12" w:after="12" w:line="240" w:lineRule="atLeast"/>
              <w:ind w:left="298" w:right="120" w:hanging="276"/>
              <w:rPr>
                <w:rFonts w:ascii="標楷體" w:eastAsia="標楷體" w:hAnsi="標楷體"/>
                <w:color w:val="000000"/>
              </w:rPr>
            </w:pPr>
            <w:r>
              <w:rPr>
                <w:rFonts w:ascii="標楷體" w:eastAsia="標楷體" w:hAnsi="標楷體"/>
                <w:color w:val="000000"/>
              </w:rPr>
              <w:t>3.參加國際裁判教練研討會及考試測驗者，每人每天最高補助3,000元；其主辦單位有配套提供膳宿者，依其收費規範辦理。</w:t>
            </w:r>
          </w:p>
        </w:tc>
      </w:tr>
      <w:tr w:rsidR="008C2A43" w:rsidTr="00243024">
        <w:tblPrEx>
          <w:tblCellMar>
            <w:top w:w="0" w:type="dxa"/>
            <w:bottom w:w="0" w:type="dxa"/>
          </w:tblCellMar>
        </w:tblPrEx>
        <w:trPr>
          <w:cantSplit/>
          <w:trHeight w:val="262"/>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83" w:after="12" w:line="240" w:lineRule="atLeast"/>
              <w:jc w:val="both"/>
              <w:rPr>
                <w:rFonts w:eastAsia="標楷體"/>
                <w:color w:val="000000"/>
                <w:u w:val="single"/>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（二）國內活動</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center"/>
              <w:rPr>
                <w:rFonts w:eastAsia="標楷體"/>
                <w:strike/>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vAlign w:val="center"/>
          </w:tcPr>
          <w:p w:rsidR="008C2A43" w:rsidRDefault="008C2A43" w:rsidP="00243024">
            <w:pPr>
              <w:pStyle w:val="a3"/>
              <w:spacing w:before="12" w:after="12" w:line="240" w:lineRule="atLeast"/>
              <w:ind w:left="240" w:right="120" w:hanging="257"/>
              <w:rPr>
                <w:rFonts w:ascii="標楷體" w:eastAsia="標楷體" w:hAnsi="標楷體"/>
                <w:color w:val="000000"/>
              </w:rPr>
            </w:pPr>
            <w:r>
              <w:rPr>
                <w:rFonts w:ascii="標楷體" w:eastAsia="標楷體" w:hAnsi="標楷體"/>
                <w:color w:val="000000"/>
              </w:rPr>
              <w:t>1.選手培訓部分：依實際訓練天數</w:t>
            </w:r>
            <w:proofErr w:type="gramStart"/>
            <w:r>
              <w:rPr>
                <w:rFonts w:ascii="標楷體" w:eastAsia="標楷體" w:hAnsi="標楷體"/>
                <w:color w:val="000000"/>
              </w:rPr>
              <w:t>覈</w:t>
            </w:r>
            <w:proofErr w:type="gramEnd"/>
            <w:r>
              <w:rPr>
                <w:rFonts w:ascii="標楷體" w:eastAsia="標楷體" w:hAnsi="標楷體"/>
                <w:color w:val="000000"/>
              </w:rPr>
              <w:t>實計算。</w:t>
            </w:r>
          </w:p>
          <w:p w:rsidR="008C2A43" w:rsidRDefault="008C2A43" w:rsidP="00243024">
            <w:pPr>
              <w:pStyle w:val="a3"/>
              <w:spacing w:before="12" w:after="12" w:line="240" w:lineRule="atLeast"/>
              <w:ind w:left="756" w:right="120" w:hanging="720"/>
              <w:rPr>
                <w:rFonts w:ascii="標楷體" w:eastAsia="標楷體" w:hAnsi="標楷體"/>
                <w:color w:val="000000"/>
              </w:rPr>
            </w:pPr>
            <w:r>
              <w:rPr>
                <w:rFonts w:ascii="標楷體" w:eastAsia="標楷體" w:hAnsi="標楷體"/>
                <w:color w:val="000000"/>
              </w:rPr>
              <w:t>（1）</w:t>
            </w:r>
            <w:proofErr w:type="gramStart"/>
            <w:r>
              <w:rPr>
                <w:rFonts w:ascii="標楷體" w:eastAsia="標楷體" w:hAnsi="標楷體"/>
                <w:color w:val="000000"/>
              </w:rPr>
              <w:t>國訓中心</w:t>
            </w:r>
            <w:proofErr w:type="gramEnd"/>
            <w:r>
              <w:rPr>
                <w:rFonts w:ascii="標楷體" w:eastAsia="標楷體" w:hAnsi="標楷體"/>
                <w:color w:val="000000"/>
              </w:rPr>
              <w:t>：</w:t>
            </w:r>
            <w:proofErr w:type="gramStart"/>
            <w:r>
              <w:rPr>
                <w:rFonts w:ascii="標楷體" w:eastAsia="標楷體" w:hAnsi="標楷體"/>
                <w:color w:val="000000"/>
              </w:rPr>
              <w:t>依國訓中心</w:t>
            </w:r>
            <w:proofErr w:type="gramEnd"/>
            <w:r>
              <w:rPr>
                <w:rFonts w:ascii="標楷體" w:eastAsia="標楷體" w:hAnsi="標楷體"/>
                <w:color w:val="000000"/>
              </w:rPr>
              <w:t>收費標準檢據報支。</w:t>
            </w:r>
          </w:p>
          <w:p w:rsidR="008C2A43" w:rsidRDefault="008C2A43" w:rsidP="00243024">
            <w:pPr>
              <w:pStyle w:val="a3"/>
              <w:spacing w:before="12" w:after="12" w:line="240" w:lineRule="atLeast"/>
              <w:ind w:left="538" w:right="120" w:hanging="466"/>
              <w:rPr>
                <w:rFonts w:ascii="標楷體" w:eastAsia="標楷體" w:hAnsi="標楷體"/>
                <w:color w:val="000000"/>
              </w:rPr>
            </w:pPr>
            <w:r>
              <w:rPr>
                <w:rFonts w:ascii="標楷體" w:eastAsia="標楷體" w:hAnsi="標楷體"/>
                <w:color w:val="000000"/>
              </w:rPr>
              <w:t>（2）</w:t>
            </w:r>
            <w:proofErr w:type="gramStart"/>
            <w:r>
              <w:rPr>
                <w:rFonts w:ascii="標楷體" w:eastAsia="標楷體" w:hAnsi="標楷體"/>
                <w:color w:val="000000"/>
              </w:rPr>
              <w:t>國訓中心</w:t>
            </w:r>
            <w:proofErr w:type="gramEnd"/>
            <w:r>
              <w:rPr>
                <w:rFonts w:ascii="標楷體" w:eastAsia="標楷體" w:hAnsi="標楷體"/>
                <w:color w:val="000000"/>
              </w:rPr>
              <w:t>以外地區：每人每天700元。</w:t>
            </w:r>
          </w:p>
          <w:p w:rsidR="008C2A43" w:rsidRDefault="008C2A43" w:rsidP="00243024">
            <w:pPr>
              <w:pStyle w:val="a3"/>
              <w:spacing w:before="12" w:after="12" w:line="240" w:lineRule="atLeast"/>
              <w:ind w:left="756" w:right="120" w:hanging="720"/>
              <w:rPr>
                <w:rFonts w:ascii="標楷體" w:eastAsia="標楷體" w:hAnsi="標楷體"/>
                <w:color w:val="000000"/>
              </w:rPr>
            </w:pPr>
            <w:r>
              <w:rPr>
                <w:rFonts w:ascii="標楷體" w:eastAsia="標楷體" w:hAnsi="標楷體"/>
                <w:color w:val="000000"/>
              </w:rPr>
              <w:t>（3）各級學校依其收費相關規範辦理。</w:t>
            </w:r>
          </w:p>
          <w:p w:rsidR="008C2A43" w:rsidRDefault="008C2A43" w:rsidP="00243024">
            <w:pPr>
              <w:pStyle w:val="a3"/>
              <w:spacing w:before="12" w:after="12" w:line="240" w:lineRule="atLeast"/>
              <w:ind w:left="252" w:right="120" w:hanging="230"/>
              <w:rPr>
                <w:rFonts w:ascii="標楷體" w:eastAsia="標楷體" w:hAnsi="標楷體"/>
                <w:color w:val="000000"/>
              </w:rPr>
            </w:pPr>
            <w:r>
              <w:rPr>
                <w:rFonts w:ascii="標楷體" w:eastAsia="標楷體" w:hAnsi="標楷體"/>
                <w:color w:val="000000"/>
              </w:rPr>
              <w:t>2.一般講習會或全國性比賽活動者，依國內出差旅費報支要點辦理</w:t>
            </w:r>
            <w:proofErr w:type="gramStart"/>
            <w:r>
              <w:rPr>
                <w:rFonts w:ascii="標楷體" w:eastAsia="標楷體" w:hAnsi="標楷體"/>
                <w:color w:val="000000"/>
              </w:rPr>
              <w:t>﹝</w:t>
            </w:r>
            <w:proofErr w:type="gramEnd"/>
            <w:r>
              <w:rPr>
                <w:rFonts w:ascii="標楷體" w:eastAsia="標楷體" w:hAnsi="標楷體"/>
                <w:color w:val="000000"/>
              </w:rPr>
              <w:t>講師、專家學者、裁判、技術人員</w:t>
            </w:r>
            <w:proofErr w:type="gramStart"/>
            <w:r>
              <w:rPr>
                <w:rFonts w:ascii="標楷體" w:eastAsia="標楷體" w:hAnsi="標楷體"/>
                <w:color w:val="000000"/>
              </w:rPr>
              <w:t>﹞</w:t>
            </w:r>
            <w:proofErr w:type="gramEnd"/>
            <w:r>
              <w:rPr>
                <w:rFonts w:ascii="標楷體" w:eastAsia="標楷體" w:hAnsi="標楷體"/>
                <w:color w:val="000000"/>
              </w:rPr>
              <w:t xml:space="preserve">。 </w:t>
            </w:r>
          </w:p>
          <w:p w:rsidR="008C2A43" w:rsidRDefault="008C2A43" w:rsidP="00243024">
            <w:pPr>
              <w:snapToGrid w:val="0"/>
              <w:spacing w:before="12" w:after="12" w:line="240" w:lineRule="atLeast"/>
              <w:ind w:left="240" w:hanging="240"/>
              <w:jc w:val="both"/>
              <w:rPr>
                <w:rFonts w:ascii="標楷體" w:eastAsia="標楷體" w:hAnsi="標楷體"/>
                <w:color w:val="000000"/>
              </w:rPr>
            </w:pPr>
            <w:r>
              <w:rPr>
                <w:rFonts w:ascii="標楷體" w:eastAsia="標楷體" w:hAnsi="標楷體"/>
                <w:color w:val="000000"/>
              </w:rPr>
              <w:t>3.外籍講座受邀前來我國講授者，每人每天補助3,000元。</w:t>
            </w:r>
          </w:p>
        </w:tc>
      </w:tr>
      <w:tr w:rsidR="008C2A43" w:rsidTr="00243024">
        <w:tblPrEx>
          <w:tblCellMar>
            <w:top w:w="0" w:type="dxa"/>
            <w:bottom w:w="0" w:type="dxa"/>
          </w:tblCellMar>
        </w:tblPrEx>
        <w:trPr>
          <w:cantSplit/>
          <w:trHeight w:val="262"/>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十七</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left="-14"/>
              <w:jc w:val="both"/>
              <w:rPr>
                <w:rFonts w:eastAsia="標楷體"/>
                <w:color w:val="000000"/>
              </w:rPr>
            </w:pPr>
            <w:r>
              <w:rPr>
                <w:rFonts w:eastAsia="標楷體"/>
                <w:color w:val="000000"/>
              </w:rPr>
              <w:t>選手零用金</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center"/>
              <w:rPr>
                <w:rFonts w:eastAsia="標楷體"/>
                <w:color w:val="000000"/>
              </w:rPr>
            </w:pPr>
            <w:r>
              <w:rPr>
                <w:rFonts w:eastAsia="標楷體"/>
                <w:color w:val="000000"/>
              </w:rPr>
              <w:t>200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每人每天最高補助</w:t>
            </w:r>
            <w:r>
              <w:rPr>
                <w:rFonts w:eastAsia="標楷體"/>
                <w:color w:val="000000"/>
              </w:rPr>
              <w:t>200</w:t>
            </w:r>
            <w:r>
              <w:rPr>
                <w:rFonts w:eastAsia="標楷體"/>
                <w:color w:val="000000"/>
              </w:rPr>
              <w:t>元</w:t>
            </w:r>
            <w:proofErr w:type="gramStart"/>
            <w:r>
              <w:rPr>
                <w:rFonts w:eastAsia="標楷體"/>
                <w:color w:val="000000"/>
              </w:rPr>
              <w:t>﹝</w:t>
            </w:r>
            <w:proofErr w:type="gramEnd"/>
            <w:r>
              <w:rPr>
                <w:rFonts w:eastAsia="標楷體"/>
                <w:color w:val="000000"/>
              </w:rPr>
              <w:t>自行依據預算經費調整</w:t>
            </w:r>
            <w:proofErr w:type="gramStart"/>
            <w:r>
              <w:rPr>
                <w:rFonts w:eastAsia="標楷體"/>
                <w:color w:val="000000"/>
              </w:rPr>
              <w:t>﹞</w:t>
            </w:r>
            <w:proofErr w:type="gramEnd"/>
            <w:r>
              <w:rPr>
                <w:rFonts w:eastAsia="標楷體"/>
                <w:color w:val="000000"/>
              </w:rPr>
              <w:t>，依實際天數</w:t>
            </w:r>
            <w:proofErr w:type="gramStart"/>
            <w:r>
              <w:rPr>
                <w:rFonts w:eastAsia="標楷體"/>
                <w:color w:val="000000"/>
              </w:rPr>
              <w:t>覈</w:t>
            </w:r>
            <w:proofErr w:type="gramEnd"/>
            <w:r>
              <w:rPr>
                <w:rFonts w:eastAsia="標楷體"/>
                <w:color w:val="000000"/>
              </w:rPr>
              <w:t>實計算。</w:t>
            </w:r>
          </w:p>
        </w:tc>
      </w:tr>
      <w:tr w:rsidR="008C2A43" w:rsidTr="00243024">
        <w:tblPrEx>
          <w:tblCellMar>
            <w:top w:w="0" w:type="dxa"/>
            <w:bottom w:w="0" w:type="dxa"/>
          </w:tblCellMar>
        </w:tblPrEx>
        <w:trPr>
          <w:cantSplit/>
          <w:trHeight w:val="262"/>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十八</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left="-14"/>
              <w:jc w:val="both"/>
              <w:rPr>
                <w:rFonts w:eastAsia="標楷體"/>
                <w:color w:val="000000"/>
              </w:rPr>
            </w:pPr>
            <w:r>
              <w:rPr>
                <w:rFonts w:eastAsia="標楷體"/>
                <w:color w:val="000000"/>
              </w:rPr>
              <w:t>運動傷害防護員費</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240"/>
              <w:jc w:val="center"/>
              <w:rPr>
                <w:rFonts w:eastAsia="標楷體"/>
                <w:color w:val="000000"/>
              </w:rPr>
            </w:pPr>
            <w:r>
              <w:rPr>
                <w:rFonts w:eastAsia="標楷體"/>
                <w:color w:val="000000"/>
              </w:rPr>
              <w:t>500</w:t>
            </w:r>
            <w:r>
              <w:rPr>
                <w:rFonts w:eastAsia="標楷體"/>
                <w:color w:val="000000"/>
              </w:rPr>
              <w:t>元</w:t>
            </w: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每人每天最高補助</w:t>
            </w:r>
            <w:r>
              <w:rPr>
                <w:rFonts w:eastAsia="標楷體"/>
                <w:color w:val="000000"/>
              </w:rPr>
              <w:t>500</w:t>
            </w:r>
            <w:r>
              <w:rPr>
                <w:rFonts w:eastAsia="標楷體"/>
                <w:color w:val="000000"/>
              </w:rPr>
              <w:t>元</w:t>
            </w:r>
            <w:proofErr w:type="gramStart"/>
            <w:r>
              <w:rPr>
                <w:rFonts w:eastAsia="標楷體"/>
                <w:color w:val="000000"/>
              </w:rPr>
              <w:t>﹝</w:t>
            </w:r>
            <w:proofErr w:type="gramEnd"/>
            <w:r>
              <w:rPr>
                <w:rFonts w:eastAsia="標楷體"/>
                <w:color w:val="000000"/>
              </w:rPr>
              <w:t>自行依據預算經費調整</w:t>
            </w:r>
            <w:proofErr w:type="gramStart"/>
            <w:r>
              <w:rPr>
                <w:rFonts w:eastAsia="標楷體"/>
                <w:color w:val="000000"/>
              </w:rPr>
              <w:t>﹞</w:t>
            </w:r>
            <w:proofErr w:type="gramEnd"/>
            <w:r>
              <w:rPr>
                <w:rFonts w:eastAsia="標楷體"/>
                <w:color w:val="000000"/>
              </w:rPr>
              <w:t>，依實際天數</w:t>
            </w:r>
            <w:proofErr w:type="gramStart"/>
            <w:r>
              <w:rPr>
                <w:rFonts w:eastAsia="標楷體"/>
                <w:color w:val="000000"/>
              </w:rPr>
              <w:t>覈</w:t>
            </w:r>
            <w:proofErr w:type="gramEnd"/>
            <w:r>
              <w:rPr>
                <w:rFonts w:eastAsia="標楷體"/>
                <w:color w:val="000000"/>
              </w:rPr>
              <w:t>實計算。</w:t>
            </w:r>
          </w:p>
        </w:tc>
      </w:tr>
      <w:tr w:rsidR="008C2A43" w:rsidTr="00243024">
        <w:tblPrEx>
          <w:tblCellMar>
            <w:top w:w="0" w:type="dxa"/>
            <w:bottom w:w="0" w:type="dxa"/>
          </w:tblCellMar>
        </w:tblPrEx>
        <w:trPr>
          <w:cantSplit/>
          <w:trHeight w:val="262"/>
          <w:jc w:val="center"/>
        </w:trPr>
        <w:tc>
          <w:tcPr>
            <w:tcW w:w="900"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十九</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禁藥檢測費用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4"/>
              <w:jc w:val="both"/>
              <w:rPr>
                <w:rFonts w:eastAsia="標楷體"/>
                <w:color w:val="000000"/>
              </w:rPr>
            </w:pPr>
            <w:r>
              <w:rPr>
                <w:rFonts w:eastAsia="標楷體"/>
                <w:color w:val="000000"/>
              </w:rPr>
              <w:t>舉辦國際及全國性競賽</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僅限檢驗費用及耗材費用支應，並依各該賽事規模及抽檢情形</w:t>
            </w:r>
            <w:proofErr w:type="gramStart"/>
            <w:r>
              <w:rPr>
                <w:rFonts w:eastAsia="標楷體"/>
                <w:color w:val="000000"/>
              </w:rPr>
              <w:t>覈</w:t>
            </w:r>
            <w:proofErr w:type="gramEnd"/>
            <w:r>
              <w:rPr>
                <w:rFonts w:eastAsia="標楷體"/>
                <w:color w:val="000000"/>
              </w:rPr>
              <w:t>實辦理。</w:t>
            </w:r>
          </w:p>
        </w:tc>
      </w:tr>
      <w:tr w:rsidR="008C2A43" w:rsidTr="00243024">
        <w:tblPrEx>
          <w:tblCellMar>
            <w:top w:w="0" w:type="dxa"/>
            <w:bottom w:w="0" w:type="dxa"/>
          </w:tblCellMar>
        </w:tblPrEx>
        <w:trPr>
          <w:cantSplit/>
          <w:trHeight w:val="175"/>
          <w:jc w:val="center"/>
        </w:trPr>
        <w:tc>
          <w:tcPr>
            <w:tcW w:w="900" w:type="dxa"/>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ind w:right="-26"/>
              <w:jc w:val="center"/>
              <w:rPr>
                <w:rFonts w:eastAsia="標楷體"/>
                <w:color w:val="000000"/>
              </w:rPr>
            </w:pPr>
            <w:r>
              <w:rPr>
                <w:rFonts w:eastAsia="標楷體"/>
                <w:color w:val="000000"/>
              </w:rPr>
              <w:t>二十</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83" w:line="240" w:lineRule="atLeast"/>
              <w:ind w:right="120"/>
              <w:jc w:val="both"/>
              <w:rPr>
                <w:rFonts w:eastAsia="標楷體"/>
                <w:color w:val="000000"/>
              </w:rPr>
            </w:pPr>
            <w:r>
              <w:rPr>
                <w:rFonts w:eastAsia="標楷體"/>
                <w:color w:val="000000"/>
              </w:rPr>
              <w:t>雜支費用</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（一）舉辦全國性運動競賽</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以各該賽會舉辦相關支出</w:t>
            </w:r>
            <w:proofErr w:type="gramStart"/>
            <w:r>
              <w:rPr>
                <w:rFonts w:eastAsia="標楷體"/>
                <w:color w:val="000000"/>
              </w:rPr>
              <w:t>覈實列</w:t>
            </w:r>
            <w:proofErr w:type="gramEnd"/>
            <w:r>
              <w:rPr>
                <w:rFonts w:eastAsia="標楷體"/>
                <w:color w:val="000000"/>
              </w:rPr>
              <w:t>支，例如：運動傷害防護用品、馬術競賽相關馬匹寄養及運送費用、射擊競賽槍枝彈藥代管、運送費用及其他舉辦賽事活動必要性支出等，每一活動最高補助</w:t>
            </w:r>
            <w:r>
              <w:rPr>
                <w:rFonts w:eastAsia="標楷體"/>
                <w:color w:val="000000"/>
              </w:rPr>
              <w:t>10</w:t>
            </w:r>
            <w:r>
              <w:rPr>
                <w:rFonts w:eastAsia="標楷體"/>
                <w:color w:val="000000"/>
              </w:rPr>
              <w:t>萬元。但有特殊情況而依申請計畫專案核定者，不在此限。</w:t>
            </w:r>
          </w:p>
        </w:tc>
      </w:tr>
      <w:tr w:rsidR="008C2A43" w:rsidTr="00243024">
        <w:tblPrEx>
          <w:tblCellMar>
            <w:top w:w="0" w:type="dxa"/>
            <w:bottom w:w="0" w:type="dxa"/>
          </w:tblCellMar>
        </w:tblPrEx>
        <w:trPr>
          <w:cantSplit/>
          <w:trHeight w:val="175"/>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83" w:line="240" w:lineRule="atLeast"/>
              <w:ind w:right="120"/>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（二）參加國際性競賽</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僅限報名費、選手參賽裝備運送費、大會代辦參賽器材租借及內陸旅運費，以國際運動總會收取基準規範支應，並應配合檢據辦理核銷。但其活動最高補助</w:t>
            </w:r>
            <w:r>
              <w:rPr>
                <w:rFonts w:eastAsia="標楷體"/>
                <w:color w:val="000000"/>
              </w:rPr>
              <w:t>30</w:t>
            </w:r>
            <w:r>
              <w:rPr>
                <w:rFonts w:eastAsia="標楷體"/>
                <w:color w:val="000000"/>
              </w:rPr>
              <w:t>萬元。但有特殊情況，依申請計畫專案核定者，不在此限。</w:t>
            </w:r>
          </w:p>
        </w:tc>
      </w:tr>
      <w:tr w:rsidR="008C2A43" w:rsidTr="00243024">
        <w:tblPrEx>
          <w:tblCellMar>
            <w:top w:w="0" w:type="dxa"/>
            <w:bottom w:w="0" w:type="dxa"/>
          </w:tblCellMar>
        </w:tblPrEx>
        <w:trPr>
          <w:cantSplit/>
          <w:trHeight w:val="175"/>
          <w:jc w:val="center"/>
        </w:trPr>
        <w:tc>
          <w:tcPr>
            <w:tcW w:w="900" w:type="dxa"/>
            <w:vMerge/>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83" w:line="240" w:lineRule="atLeast"/>
              <w:ind w:right="120"/>
              <w:jc w:val="center"/>
              <w:rPr>
                <w:rFonts w:eastAsia="標楷體"/>
                <w:color w:val="000000"/>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4"/>
              <w:jc w:val="both"/>
              <w:rPr>
                <w:rFonts w:eastAsia="標楷體"/>
                <w:color w:val="00000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left="720" w:right="-14" w:hanging="720"/>
              <w:jc w:val="both"/>
              <w:rPr>
                <w:rFonts w:eastAsia="標楷體"/>
                <w:color w:val="000000"/>
              </w:rPr>
            </w:pPr>
            <w:r>
              <w:rPr>
                <w:rFonts w:eastAsia="標楷體"/>
                <w:color w:val="000000"/>
              </w:rPr>
              <w:t>（三）舉辦全民類休閒性活動</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p>
        </w:tc>
        <w:tc>
          <w:tcPr>
            <w:tcW w:w="4140" w:type="dxa"/>
            <w:tcBorders>
              <w:top w:val="single" w:sz="6" w:space="0" w:color="000000"/>
              <w:left w:val="single" w:sz="6" w:space="0" w:color="000000"/>
              <w:bottom w:val="single" w:sz="6" w:space="0" w:color="000000"/>
              <w:right w:val="single" w:sz="4"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僅限與活動相關必要支出。但其屬特殊情況而</w:t>
            </w:r>
            <w:proofErr w:type="gramStart"/>
            <w:r>
              <w:rPr>
                <w:rFonts w:eastAsia="標楷體"/>
                <w:color w:val="000000"/>
              </w:rPr>
              <w:t>有本署依</w:t>
            </w:r>
            <w:proofErr w:type="gramEnd"/>
            <w:r>
              <w:rPr>
                <w:rFonts w:eastAsia="標楷體"/>
                <w:color w:val="000000"/>
              </w:rPr>
              <w:t>申請計畫專案核定者，不在此限。</w:t>
            </w:r>
          </w:p>
        </w:tc>
      </w:tr>
      <w:tr w:rsidR="008C2A43" w:rsidTr="00243024">
        <w:tblPrEx>
          <w:tblCellMar>
            <w:top w:w="0" w:type="dxa"/>
            <w:bottom w:w="0" w:type="dxa"/>
          </w:tblCellMar>
        </w:tblPrEx>
        <w:trPr>
          <w:cantSplit/>
          <w:trHeight w:val="175"/>
          <w:jc w:val="center"/>
        </w:trPr>
        <w:tc>
          <w:tcPr>
            <w:tcW w:w="900" w:type="dxa"/>
            <w:tcBorders>
              <w:top w:val="single" w:sz="6" w:space="0" w:color="000000"/>
              <w:left w:val="single" w:sz="4"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8C2A43" w:rsidRDefault="008C2A43" w:rsidP="00243024">
            <w:pPr>
              <w:snapToGrid w:val="0"/>
              <w:spacing w:before="12" w:after="12" w:line="240" w:lineRule="atLeast"/>
              <w:jc w:val="center"/>
              <w:rPr>
                <w:rFonts w:eastAsia="標楷體"/>
                <w:color w:val="000000"/>
              </w:rPr>
            </w:pPr>
            <w:r>
              <w:rPr>
                <w:rFonts w:eastAsia="標楷體"/>
                <w:color w:val="000000"/>
              </w:rPr>
              <w:lastRenderedPageBreak/>
              <w:t>二十一</w:t>
            </w:r>
          </w:p>
        </w:tc>
        <w:tc>
          <w:tcPr>
            <w:tcW w:w="144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both"/>
              <w:rPr>
                <w:rFonts w:eastAsia="標楷體"/>
                <w:color w:val="000000"/>
              </w:rPr>
            </w:pPr>
            <w:r>
              <w:rPr>
                <w:rFonts w:eastAsia="標楷體"/>
                <w:color w:val="000000"/>
              </w:rPr>
              <w:t>選訓小組費用</w:t>
            </w:r>
          </w:p>
        </w:tc>
        <w:tc>
          <w:tcPr>
            <w:tcW w:w="180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委員出席及交通費</w:t>
            </w:r>
            <w:proofErr w:type="gramStart"/>
            <w:r>
              <w:rPr>
                <w:rFonts w:eastAsia="標楷體"/>
                <w:color w:val="000000"/>
              </w:rPr>
              <w:t>﹝</w:t>
            </w:r>
            <w:proofErr w:type="gramEnd"/>
            <w:r>
              <w:rPr>
                <w:rFonts w:eastAsia="標楷體"/>
                <w:color w:val="000000"/>
              </w:rPr>
              <w:t>督訓、訪視</w:t>
            </w:r>
            <w:proofErr w:type="gramStart"/>
            <w:r>
              <w:rPr>
                <w:rFonts w:eastAsia="標楷體"/>
                <w:color w:val="000000"/>
              </w:rPr>
              <w:t>﹞</w:t>
            </w:r>
            <w:proofErr w:type="gramEnd"/>
          </w:p>
        </w:tc>
        <w:tc>
          <w:tcPr>
            <w:tcW w:w="1620" w:type="dxa"/>
            <w:tcBorders>
              <w:top w:val="single" w:sz="6" w:space="0" w:color="000000"/>
              <w:left w:val="single" w:sz="6" w:space="0" w:color="000000"/>
              <w:bottom w:val="single" w:sz="4" w:space="0" w:color="000000"/>
              <w:right w:val="single" w:sz="6" w:space="0" w:color="000000"/>
            </w:tcBorders>
            <w:shd w:val="clear" w:color="auto" w:fill="auto"/>
            <w:tcMar>
              <w:top w:w="15" w:type="dxa"/>
              <w:left w:w="15" w:type="dxa"/>
              <w:bottom w:w="0" w:type="dxa"/>
              <w:right w:w="15" w:type="dxa"/>
            </w:tcMar>
            <w:vAlign w:val="center"/>
          </w:tcPr>
          <w:p w:rsidR="008C2A43" w:rsidRDefault="008C2A43" w:rsidP="00243024">
            <w:pPr>
              <w:snapToGrid w:val="0"/>
              <w:spacing w:before="12" w:after="12" w:line="240" w:lineRule="atLeast"/>
              <w:jc w:val="center"/>
              <w:rPr>
                <w:rFonts w:eastAsia="標楷體"/>
                <w:color w:val="000000"/>
              </w:rPr>
            </w:pPr>
            <w:r>
              <w:rPr>
                <w:rFonts w:eastAsia="標楷體"/>
                <w:color w:val="000000"/>
              </w:rPr>
              <w:t>1,000</w:t>
            </w:r>
            <w:r>
              <w:rPr>
                <w:rFonts w:eastAsia="標楷體"/>
                <w:color w:val="000000"/>
              </w:rPr>
              <w:t>元</w:t>
            </w:r>
          </w:p>
        </w:tc>
        <w:tc>
          <w:tcPr>
            <w:tcW w:w="4140" w:type="dxa"/>
            <w:tcBorders>
              <w:top w:val="single" w:sz="6" w:space="0" w:color="000000"/>
              <w:left w:val="single" w:sz="6" w:space="0" w:color="000000"/>
              <w:bottom w:val="single" w:sz="4" w:space="0" w:color="000000"/>
              <w:right w:val="single" w:sz="4" w:space="0" w:color="000000"/>
            </w:tcBorders>
            <w:shd w:val="clear" w:color="auto" w:fill="auto"/>
            <w:tcMar>
              <w:top w:w="15" w:type="dxa"/>
              <w:left w:w="15" w:type="dxa"/>
              <w:bottom w:w="0" w:type="dxa"/>
              <w:right w:w="15" w:type="dxa"/>
            </w:tcMar>
          </w:tcPr>
          <w:p w:rsidR="008C2A43" w:rsidRDefault="008C2A43" w:rsidP="00243024">
            <w:pPr>
              <w:snapToGrid w:val="0"/>
              <w:spacing w:before="12" w:after="12" w:line="240" w:lineRule="atLeast"/>
              <w:ind w:right="120"/>
              <w:jc w:val="both"/>
              <w:rPr>
                <w:rFonts w:eastAsia="標楷體"/>
                <w:color w:val="000000"/>
              </w:rPr>
            </w:pPr>
            <w:r>
              <w:rPr>
                <w:rFonts w:eastAsia="標楷體"/>
                <w:color w:val="000000"/>
              </w:rPr>
              <w:t>協會執行亞奧運選訓小組部分，其選訓小組委員</w:t>
            </w:r>
            <w:proofErr w:type="gramStart"/>
            <w:r>
              <w:rPr>
                <w:rFonts w:eastAsia="標楷體"/>
                <w:color w:val="000000"/>
              </w:rPr>
              <w:t>經本署核定</w:t>
            </w:r>
            <w:proofErr w:type="gramEnd"/>
            <w:r>
              <w:rPr>
                <w:rFonts w:eastAsia="標楷體"/>
                <w:color w:val="000000"/>
              </w:rPr>
              <w:t>者，出席會議、</w:t>
            </w:r>
            <w:proofErr w:type="gramStart"/>
            <w:r>
              <w:rPr>
                <w:rFonts w:eastAsia="標楷體"/>
                <w:color w:val="000000"/>
              </w:rPr>
              <w:t>研</w:t>
            </w:r>
            <w:proofErr w:type="gramEnd"/>
            <w:r>
              <w:rPr>
                <w:rFonts w:eastAsia="標楷體"/>
                <w:color w:val="000000"/>
              </w:rPr>
              <w:t>訂辦法及督訓費用，每人每次出席費補助</w:t>
            </w:r>
            <w:r>
              <w:rPr>
                <w:rFonts w:eastAsia="標楷體"/>
                <w:color w:val="000000"/>
              </w:rPr>
              <w:t>1,000</w:t>
            </w:r>
            <w:r>
              <w:rPr>
                <w:rFonts w:eastAsia="標楷體"/>
                <w:color w:val="000000"/>
              </w:rPr>
              <w:t>元，交通</w:t>
            </w:r>
            <w:proofErr w:type="gramStart"/>
            <w:r>
              <w:rPr>
                <w:rFonts w:eastAsia="標楷體"/>
                <w:color w:val="000000"/>
              </w:rPr>
              <w:t>費均以其</w:t>
            </w:r>
            <w:proofErr w:type="gramEnd"/>
            <w:r>
              <w:rPr>
                <w:rFonts w:eastAsia="標楷體"/>
                <w:color w:val="000000"/>
              </w:rPr>
              <w:t>等實際出席情形而</w:t>
            </w:r>
            <w:proofErr w:type="gramStart"/>
            <w:r>
              <w:rPr>
                <w:rFonts w:eastAsia="標楷體"/>
                <w:color w:val="000000"/>
              </w:rPr>
              <w:t>覈</w:t>
            </w:r>
            <w:proofErr w:type="gramEnd"/>
            <w:r>
              <w:rPr>
                <w:rFonts w:eastAsia="標楷體"/>
                <w:color w:val="000000"/>
              </w:rPr>
              <w:t>實計算，各該協會每年最高補助</w:t>
            </w:r>
            <w:r>
              <w:rPr>
                <w:rFonts w:eastAsia="標楷體"/>
                <w:color w:val="000000"/>
              </w:rPr>
              <w:t>8</w:t>
            </w:r>
            <w:r>
              <w:rPr>
                <w:rFonts w:eastAsia="標楷體"/>
                <w:color w:val="000000"/>
              </w:rPr>
              <w:t>萬元，檢據</w:t>
            </w:r>
            <w:proofErr w:type="gramStart"/>
            <w:r>
              <w:rPr>
                <w:rFonts w:eastAsia="標楷體"/>
                <w:color w:val="000000"/>
              </w:rPr>
              <w:t>覈</w:t>
            </w:r>
            <w:proofErr w:type="gramEnd"/>
            <w:r>
              <w:rPr>
                <w:rFonts w:eastAsia="標楷體"/>
                <w:color w:val="000000"/>
              </w:rPr>
              <w:t>實核銷。</w:t>
            </w:r>
          </w:p>
        </w:tc>
      </w:tr>
    </w:tbl>
    <w:p w:rsidR="008C2A43" w:rsidRDefault="008C2A43" w:rsidP="008C2A43">
      <w:pPr>
        <w:pStyle w:val="a5"/>
        <w:rPr>
          <w:rFonts w:eastAsia="標楷體"/>
          <w:color w:val="000000"/>
        </w:rPr>
      </w:pPr>
    </w:p>
    <w:p w:rsidR="004834F4" w:rsidRPr="008C2A43" w:rsidRDefault="004834F4">
      <w:bookmarkStart w:id="0" w:name="_GoBack"/>
      <w:bookmarkEnd w:id="0"/>
    </w:p>
    <w:sectPr w:rsidR="004834F4" w:rsidRPr="008C2A43">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A43"/>
    <w:rsid w:val="004834F4"/>
    <w:rsid w:val="008C2A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6DFCE-1856-4013-B96E-6B386251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A43"/>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C2A43"/>
    <w:pPr>
      <w:spacing w:after="120"/>
      <w:ind w:left="480"/>
    </w:pPr>
  </w:style>
  <w:style w:type="character" w:customStyle="1" w:styleId="a4">
    <w:name w:val="本文縮排 字元"/>
    <w:basedOn w:val="a0"/>
    <w:link w:val="a3"/>
    <w:rsid w:val="008C2A43"/>
    <w:rPr>
      <w:rFonts w:ascii="Times New Roman" w:eastAsia="新細明體" w:hAnsi="Times New Roman" w:cs="Times New Roman"/>
      <w:kern w:val="3"/>
      <w:szCs w:val="24"/>
    </w:rPr>
  </w:style>
  <w:style w:type="paragraph" w:styleId="3">
    <w:name w:val="Body Text Indent 3"/>
    <w:basedOn w:val="a"/>
    <w:link w:val="30"/>
    <w:rsid w:val="008C2A43"/>
    <w:pPr>
      <w:spacing w:after="120"/>
      <w:ind w:left="480"/>
    </w:pPr>
    <w:rPr>
      <w:sz w:val="16"/>
      <w:szCs w:val="16"/>
    </w:rPr>
  </w:style>
  <w:style w:type="character" w:customStyle="1" w:styleId="30">
    <w:name w:val="本文縮排 3 字元"/>
    <w:basedOn w:val="a0"/>
    <w:link w:val="3"/>
    <w:rsid w:val="008C2A43"/>
    <w:rPr>
      <w:rFonts w:ascii="Times New Roman" w:eastAsia="新細明體" w:hAnsi="Times New Roman" w:cs="Times New Roman"/>
      <w:kern w:val="3"/>
      <w:sz w:val="16"/>
      <w:szCs w:val="16"/>
    </w:rPr>
  </w:style>
  <w:style w:type="paragraph" w:styleId="a5">
    <w:name w:val="annotation text"/>
    <w:basedOn w:val="a"/>
    <w:link w:val="a6"/>
    <w:rsid w:val="008C2A43"/>
    <w:pPr>
      <w:suppressAutoHyphens w:val="0"/>
      <w:textAlignment w:val="auto"/>
    </w:pPr>
  </w:style>
  <w:style w:type="character" w:customStyle="1" w:styleId="a6">
    <w:name w:val="註解文字 字元"/>
    <w:basedOn w:val="a0"/>
    <w:link w:val="a5"/>
    <w:rsid w:val="008C2A43"/>
    <w:rPr>
      <w:rFonts w:ascii="Times New Roman" w:eastAsia="新細明體" w:hAnsi="Times New Roman" w:cs="Times New Roman"/>
      <w:kern w:val="3"/>
      <w:szCs w:val="24"/>
    </w:rPr>
  </w:style>
  <w:style w:type="paragraph" w:styleId="a7">
    <w:name w:val="List Paragraph"/>
    <w:basedOn w:val="a"/>
    <w:rsid w:val="008C2A43"/>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499</Words>
  <Characters>2846</Characters>
  <Application>Microsoft Office Word</Application>
  <DocSecurity>0</DocSecurity>
  <Lines>23</Lines>
  <Paragraphs>6</Paragraphs>
  <ScaleCrop>false</ScaleCrop>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2020-01-16T02:23:00Z</dcterms:created>
  <dcterms:modified xsi:type="dcterms:W3CDTF">2020-01-16T02:23:00Z</dcterms:modified>
</cp:coreProperties>
</file>